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00"/>
      </w:tblGrid>
      <w:tr w:rsidR="00FA289D" w14:paraId="0BB74CFE" w14:textId="77777777" w:rsidTr="00EA7B27">
        <w:trPr>
          <w:trHeight w:hRule="exact" w:val="340"/>
        </w:trPr>
        <w:tc>
          <w:tcPr>
            <w:tcW w:w="12900" w:type="dxa"/>
            <w:tcBorders>
              <w:top w:val="nil"/>
              <w:left w:val="nil"/>
              <w:bottom w:val="nil"/>
              <w:right w:val="nil"/>
            </w:tcBorders>
          </w:tcPr>
          <w:p w14:paraId="2076E18B" w14:textId="77777777" w:rsidR="00FA289D" w:rsidRDefault="00FA289D" w:rsidP="00730D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289D" w14:paraId="40DACBAE" w14:textId="77777777" w:rsidTr="00EA7B27">
        <w:trPr>
          <w:trHeight w:hRule="exact" w:val="680"/>
        </w:trPr>
        <w:tc>
          <w:tcPr>
            <w:tcW w:w="12900" w:type="dxa"/>
            <w:tcBorders>
              <w:top w:val="nil"/>
              <w:left w:val="nil"/>
              <w:bottom w:val="nil"/>
              <w:right w:val="nil"/>
            </w:tcBorders>
          </w:tcPr>
          <w:p w14:paraId="1211684B" w14:textId="55382C75" w:rsidR="00FA289D" w:rsidRDefault="00FA289D" w:rsidP="00730D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Załącznik  Nr  4  do uchwały Nr  </w:t>
            </w:r>
            <w:r w:rsidR="00403CD3">
              <w:rPr>
                <w:rFonts w:ascii="Arial" w:hAnsi="Arial" w:cs="Arial"/>
                <w:color w:val="000000"/>
                <w:sz w:val="20"/>
                <w:szCs w:val="20"/>
              </w:rPr>
              <w:t>XXIV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</w:t>
            </w:r>
            <w:r w:rsidR="00933315">
              <w:rPr>
                <w:rFonts w:ascii="Arial" w:hAnsi="Arial" w:cs="Arial"/>
                <w:color w:val="000000"/>
                <w:sz w:val="20"/>
                <w:szCs w:val="20"/>
              </w:rPr>
              <w:t>191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2021  Rady  Powiatu w Żninie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z  dnia </w:t>
            </w:r>
            <w:r w:rsidR="00403CD3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grudnia  2021 roku  </w:t>
            </w:r>
            <w:r w:rsidR="00EA7B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PLAN  </w:t>
            </w:r>
            <w:r w:rsidR="00EA7B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WYDATKÓW  </w:t>
            </w:r>
            <w:r w:rsidR="00EA7B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MAJĄTKOWYCH  </w:t>
            </w:r>
            <w:r w:rsidR="00EA7B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  </w:t>
            </w:r>
            <w:r w:rsidR="00EA7B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2022  ROK  </w:t>
            </w:r>
          </w:p>
        </w:tc>
      </w:tr>
    </w:tbl>
    <w:p w14:paraId="0396BF14" w14:textId="6156C2F3" w:rsidR="000B44ED" w:rsidRDefault="000B44ED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130"/>
        <w:gridCol w:w="6180"/>
        <w:gridCol w:w="2410"/>
      </w:tblGrid>
      <w:tr w:rsidR="00EA7B27" w:rsidRPr="00EA7B27" w14:paraId="00396B38" w14:textId="77777777" w:rsidTr="00EA7B27">
        <w:trPr>
          <w:trHeight w:hRule="exact" w:val="680"/>
        </w:trPr>
        <w:tc>
          <w:tcPr>
            <w:tcW w:w="12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97D1FCA" w14:textId="7686336B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A7B27" w:rsidRPr="00EA7B27" w14:paraId="6FCF2946" w14:textId="77777777" w:rsidTr="00EA7B27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D2E6D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EF638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C9556E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DF49A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Treść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1A878F" w14:textId="6F06E4D8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 na 2022 rok</w:t>
            </w:r>
          </w:p>
        </w:tc>
      </w:tr>
      <w:tr w:rsidR="00EA7B27" w:rsidRPr="00EA7B27" w14:paraId="2DACB89B" w14:textId="77777777" w:rsidTr="00EA7B27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96F68B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4210880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F40194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2916F910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15D91B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8 301 500,00</w:t>
            </w:r>
          </w:p>
        </w:tc>
      </w:tr>
      <w:tr w:rsidR="00EA7B27" w:rsidRPr="00EA7B27" w14:paraId="6F9D2BD4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632EDF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ADF3C5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60014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11BF21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8230D4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Drogi publiczne powiatowe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43C1747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8 301 500,00</w:t>
            </w:r>
          </w:p>
        </w:tc>
      </w:tr>
      <w:tr w:rsidR="00EA7B27" w:rsidRPr="00EA7B27" w14:paraId="41B7EB45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BA74BDD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C16543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FA8E63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93D27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FD47C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7 713 500,00</w:t>
            </w:r>
          </w:p>
        </w:tc>
      </w:tr>
      <w:tr w:rsidR="00EA7B27" w:rsidRPr="00EA7B27" w14:paraId="5BD6B9F9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7C99C9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C88531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4E8B98E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F233D66" w14:textId="3406DBD8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chodnika w ciągu drogi powiatowej nr 2349C Grochowiska Szlacheckie - Ryszewko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</w:t>
            </w: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w miejscowości Grochowiska Szlacheckie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F7507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169 500,00</w:t>
            </w:r>
          </w:p>
        </w:tc>
      </w:tr>
      <w:tr w:rsidR="00EA7B27" w:rsidRPr="00EA7B27" w14:paraId="09E14681" w14:textId="77777777" w:rsidTr="00EA7B27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7A9700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A3ABB7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A35B92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0D554D" w14:textId="5CFCCF6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kanalizacji deszczowej w ciągu drogi powiatowej nr 2352C Lubcz – Trzemeszno 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</w:t>
            </w: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w m. Gościeszyn wraz   z odtworzeniem nawierzchni – opracowanie dokumentacji technicznej 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8E4B08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EA7B27" w:rsidRPr="00EA7B27" w14:paraId="16ED1317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25A791D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3E5147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650002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221ACD" w14:textId="0EAF1700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Modernizacja  drogi powiatowej nr 1939C Miastowice - Podobowice odcinek od m. Gorzyce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</w:t>
            </w: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do m. Podobowice o dł. 2,500 km   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6B0D6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885 000,00</w:t>
            </w:r>
          </w:p>
        </w:tc>
      </w:tr>
      <w:tr w:rsidR="00EA7B27" w:rsidRPr="00EA7B27" w14:paraId="6474F3A9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0020C7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9A4B9B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F74CFA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4F52C0" w14:textId="66E6E261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Modernizacja drogi powiatowej nr 2347C Gąsawa - Pakość odcinek od kaplicy do Herbarium</w:t>
            </w:r>
            <w:r w:rsidR="003D781A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</w:t>
            </w: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 w Chomiąży Szlacheckiej o dł. 2,225 km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2646B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686 000,00</w:t>
            </w:r>
          </w:p>
        </w:tc>
      </w:tr>
      <w:tr w:rsidR="00EA7B27" w:rsidRPr="00EA7B27" w14:paraId="681F5945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5B4985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C45752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FAB7B47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A56281" w14:textId="42879A26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Przebudowa drogi powiatowej nr 2304C Słabomierz-Żnin od km 3 + 240 do km 4+150</w:t>
            </w:r>
            <w:r w:rsidR="00C87D70">
              <w:rPr>
                <w:rFonts w:ascii="Arial" w:hAnsi="Arial" w:cs="Arial"/>
                <w:color w:val="000000"/>
                <w:sz w:val="16"/>
                <w:szCs w:val="16"/>
              </w:rPr>
              <w:t xml:space="preserve"> w m.</w:t>
            </w:r>
            <w:r w:rsidR="003D781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C87D70">
              <w:rPr>
                <w:rFonts w:ascii="Arial" w:hAnsi="Arial" w:cs="Arial"/>
                <w:color w:val="000000"/>
                <w:sz w:val="16"/>
                <w:szCs w:val="16"/>
              </w:rPr>
              <w:t>Sulinowo</w:t>
            </w: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, dł. 0,910 km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C0D7B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403 000,00</w:t>
            </w:r>
          </w:p>
        </w:tc>
      </w:tr>
      <w:tr w:rsidR="00EA7B27" w:rsidRPr="00EA7B27" w14:paraId="44040919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5B0A03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3FED990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2ED27A7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F17104D" w14:textId="30EB458C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Przebudowa drogi powiatowej nr 2333C Rogówko-Wiktorowo w miejscowości Rogowo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</w:t>
            </w: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ul. Gnieźnieńska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D9439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5 560 000,00</w:t>
            </w:r>
          </w:p>
        </w:tc>
      </w:tr>
      <w:tr w:rsidR="00EA7B27" w:rsidRPr="00EA7B27" w14:paraId="08D3A48E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9DDD1D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DC8AD3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AA6EC7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68809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18FDF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588 000,00</w:t>
            </w:r>
          </w:p>
        </w:tc>
      </w:tr>
      <w:tr w:rsidR="00EA7B27" w:rsidRPr="00EA7B27" w14:paraId="1D4B894A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A5C9B80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DC6550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CB85A4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6C889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2 sztuk traktorów ogrodowych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C0320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58 000,00</w:t>
            </w:r>
          </w:p>
        </w:tc>
      </w:tr>
      <w:tr w:rsidR="00EA7B27" w:rsidRPr="00EA7B27" w14:paraId="0A33F5A1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5DE9A7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7D7FAF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3C3401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7E063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koparko-ładowarki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C1931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530 000,00</w:t>
            </w:r>
          </w:p>
        </w:tc>
      </w:tr>
      <w:tr w:rsidR="00EA7B27" w:rsidRPr="00EA7B27" w14:paraId="0A78215B" w14:textId="77777777" w:rsidTr="00EA7B27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662DE0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9ECA9C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27392A9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572344F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Działalność usługowa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F1958F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30 000,00</w:t>
            </w:r>
          </w:p>
        </w:tc>
      </w:tr>
      <w:tr w:rsidR="00EA7B27" w:rsidRPr="00EA7B27" w14:paraId="3F207259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DA4572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4AF7A3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71012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AF1233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4FDFEF0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Zadania z zakresu geodezji i kartografii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5CE1024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</w:tr>
      <w:tr w:rsidR="00EA7B27" w:rsidRPr="00EA7B27" w14:paraId="6A02C061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ACF880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6A2BAF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EAFBE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CDCD6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4D495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</w:tr>
      <w:tr w:rsidR="00EA7B27" w:rsidRPr="00EA7B27" w14:paraId="72518736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69B312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ABA06A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D9D175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946D8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skanera szczelinowego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3B55A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14 000,00</w:t>
            </w:r>
          </w:p>
        </w:tc>
      </w:tr>
      <w:tr w:rsidR="00EA7B27" w:rsidRPr="00EA7B27" w14:paraId="5682A13C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CBD0E8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BE2A70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12DD56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6012C0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wielkoformatowego plotera 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BC3D2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</w:tr>
      <w:tr w:rsidR="00EA7B27" w:rsidRPr="00EA7B27" w14:paraId="27B5B481" w14:textId="77777777" w:rsidTr="00EA7B27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C70711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720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0B011BE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DA5867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224079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Informatyka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B4380E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46 023,00</w:t>
            </w:r>
          </w:p>
        </w:tc>
      </w:tr>
      <w:tr w:rsidR="00EA7B27" w:rsidRPr="00EA7B27" w14:paraId="3982E48F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0DA906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5BE1B91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72095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D85CD97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12D0E4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88A379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46 023,00</w:t>
            </w:r>
          </w:p>
        </w:tc>
      </w:tr>
      <w:tr w:rsidR="00EA7B27" w:rsidRPr="00EA7B27" w14:paraId="3D08A556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D8719D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2F7296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FCBF5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44715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BD44E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39 121,00</w:t>
            </w:r>
          </w:p>
        </w:tc>
      </w:tr>
      <w:tr w:rsidR="00EA7B27" w:rsidRPr="00EA7B27" w14:paraId="61A55918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FBBAB2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DA2125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DA69AA0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86D21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Dostawa zobrazowań lotniczych - PROJEKT: Infostrada Kujaw i Pomorza 2.0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37117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4 158,00</w:t>
            </w:r>
          </w:p>
        </w:tc>
      </w:tr>
      <w:tr w:rsidR="00EA7B27" w:rsidRPr="00EA7B27" w14:paraId="3B7E1803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F57D24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72A982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81AF58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D49A66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Nadzór nad pracami geodezyjno-kartograficznymi oraz dostawą zobrazowań lotniczych - PROJEKT: Infostrada Kujaw i Pomorza 2.0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81113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34 963,00</w:t>
            </w:r>
          </w:p>
        </w:tc>
      </w:tr>
      <w:tr w:rsidR="00EA7B27" w:rsidRPr="00EA7B27" w14:paraId="2CFFEB98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F6C0B4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EFA452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3B4A87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A6C55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EE034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6 902,00</w:t>
            </w:r>
          </w:p>
        </w:tc>
      </w:tr>
      <w:tr w:rsidR="00EA7B27" w:rsidRPr="00EA7B27" w14:paraId="363E1FD0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0FE0048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B5DB0B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451E96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73C45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Dostawa zobrazowań lotniczych - PROJEKT: Infostrada Kujaw i Pomorza 2.0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4153F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733,00</w:t>
            </w:r>
          </w:p>
        </w:tc>
      </w:tr>
      <w:tr w:rsidR="00EA7B27" w:rsidRPr="00EA7B27" w14:paraId="0D1382F3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857518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8E0195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837E767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B5565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Nadzór nad pracami geodezyjno-kartograficznymi oraz dostawą zobrazowań lotniczych - PROJEKT: Infostrada Kujaw i Pomorza 2.0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BE7EC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6 169,00</w:t>
            </w:r>
          </w:p>
        </w:tc>
      </w:tr>
      <w:tr w:rsidR="00EA7B27" w:rsidRPr="00EA7B27" w14:paraId="4B6D29D6" w14:textId="77777777" w:rsidTr="00EA7B27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40935D2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0694F7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31AB88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326490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ECD0CB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288 800,00</w:t>
            </w:r>
          </w:p>
        </w:tc>
      </w:tr>
      <w:tr w:rsidR="00EA7B27" w:rsidRPr="00EA7B27" w14:paraId="024FC62B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5EADC6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E16E15F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85218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ED0AD97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46A0368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Powiatowe centra pomocy rodzinie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B5977A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288 800,00</w:t>
            </w:r>
          </w:p>
        </w:tc>
      </w:tr>
      <w:tr w:rsidR="00EA7B27" w:rsidRPr="00EA7B27" w14:paraId="35BA9644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9720F33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7BDFE7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D8953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E050D8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8A325B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288 800,00</w:t>
            </w:r>
          </w:p>
        </w:tc>
      </w:tr>
      <w:tr w:rsidR="00EA7B27" w:rsidRPr="00EA7B27" w14:paraId="5427926B" w14:textId="77777777" w:rsidTr="00EA7B27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22373F0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52391BC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09AA11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22568E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drogi dojazdowej do budynku, w którym siedzibę ma Powiatowe Centrum Pomocy Rodzinie, Środowiskowy Dom Samopomocy , Warsztat Terapii Zajęciowej „ Promyk ” i archiwum Starostwa Powiatowego w Żninie    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5F5AB5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</w:tr>
      <w:tr w:rsidR="00EA7B27" w:rsidRPr="00EA7B27" w14:paraId="59DA1631" w14:textId="77777777" w:rsidTr="00EA7B27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D28E35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4A683F4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3211171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A6E1D0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Montaż systemu sygnalizacji pożaru dla lokalu nr 2 w budynku przy ul. Szpitalnej 32 w Żninie – etap 2                        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31A02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73 800,00</w:t>
            </w:r>
          </w:p>
        </w:tc>
      </w:tr>
      <w:tr w:rsidR="00EA7B27" w:rsidRPr="00EA7B27" w14:paraId="23873700" w14:textId="77777777" w:rsidTr="00EA7B27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E9232B7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9B052F2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C6AFE28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FA5221E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 xml:space="preserve">Wymiana węzła cieplnego w budynku przy ul. Szpitalnej 32 w Żninie      </w:t>
            </w:r>
          </w:p>
        </w:tc>
        <w:tc>
          <w:tcPr>
            <w:tcW w:w="24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1AADB8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7B27">
              <w:rPr>
                <w:rFonts w:ascii="Arial" w:hAnsi="Arial" w:cs="Arial"/>
                <w:color w:val="000000"/>
                <w:sz w:val="16"/>
                <w:szCs w:val="16"/>
              </w:rPr>
              <w:t>95 000,00</w:t>
            </w:r>
          </w:p>
        </w:tc>
      </w:tr>
      <w:tr w:rsidR="00EA7B27" w:rsidRPr="00EA7B27" w14:paraId="5311E846" w14:textId="77777777" w:rsidTr="00EA7B27">
        <w:trPr>
          <w:trHeight w:hRule="exact" w:val="110"/>
        </w:trPr>
        <w:tc>
          <w:tcPr>
            <w:tcW w:w="4310" w:type="dxa"/>
            <w:gridSpan w:val="4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1555B599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2463B6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7B27" w:rsidRPr="00EA7B27" w14:paraId="78AEE835" w14:textId="77777777" w:rsidTr="00EA7B27">
        <w:trPr>
          <w:trHeight w:hRule="exact" w:val="340"/>
        </w:trPr>
        <w:tc>
          <w:tcPr>
            <w:tcW w:w="10490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08B73E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241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14:paraId="766AC25A" w14:textId="77777777" w:rsidR="00EA7B27" w:rsidRPr="00EA7B27" w:rsidRDefault="00EA7B27" w:rsidP="00EA7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</w:pPr>
            <w:r w:rsidRPr="00EA7B2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  <w:t>8 666 323,00</w:t>
            </w:r>
          </w:p>
        </w:tc>
      </w:tr>
    </w:tbl>
    <w:p w14:paraId="5881C90E" w14:textId="77777777" w:rsidR="00EA7B27" w:rsidRDefault="00EA7B27"/>
    <w:sectPr w:rsidR="00EA7B27" w:rsidSect="00EA7B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89D"/>
    <w:rsid w:val="000B44ED"/>
    <w:rsid w:val="003D781A"/>
    <w:rsid w:val="00403CD3"/>
    <w:rsid w:val="00933315"/>
    <w:rsid w:val="00C87D70"/>
    <w:rsid w:val="00EA7B27"/>
    <w:rsid w:val="00FA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D8613"/>
  <w15:chartTrackingRefBased/>
  <w15:docId w15:val="{1F311C4A-84DE-4A5F-A454-7A28C1AB7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89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428</Words>
  <Characters>2569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2021-11-02T10:20:00Z</dcterms:created>
  <dcterms:modified xsi:type="dcterms:W3CDTF">2021-12-10T11:08:00Z</dcterms:modified>
</cp:coreProperties>
</file>