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B583F8" w14:textId="77777777" w:rsidR="00E340EC" w:rsidRPr="00B849AC" w:rsidRDefault="00E340EC" w:rsidP="00E340EC">
      <w:pPr>
        <w:spacing w:line="256" w:lineRule="auto"/>
        <w:jc w:val="right"/>
        <w:rPr>
          <w:rFonts w:ascii="Arial" w:eastAsiaTheme="minorEastAsia" w:hAnsi="Arial" w:cs="Arial"/>
          <w:b/>
          <w:sz w:val="20"/>
          <w:szCs w:val="20"/>
          <w:lang w:eastAsia="pl-PL"/>
        </w:rPr>
      </w:pPr>
      <w:bookmarkStart w:id="0" w:name="_Hlk120539815"/>
      <w:r w:rsidRPr="00B849AC">
        <w:rPr>
          <w:rFonts w:ascii="Times New Roman" w:eastAsiaTheme="minorEastAsia" w:hAnsi="Times New Roman" w:cs="Times New Roman"/>
          <w:b/>
          <w:sz w:val="20"/>
          <w:szCs w:val="20"/>
          <w:lang w:eastAsia="pl-PL"/>
        </w:rPr>
        <w:t>ZAŁĄCZNIK  NR   23</w:t>
      </w:r>
    </w:p>
    <w:p w14:paraId="1C947D0A" w14:textId="3EEFA42B" w:rsidR="00E340EC" w:rsidRPr="00B849AC" w:rsidRDefault="00E340EC" w:rsidP="00E340EC">
      <w:pPr>
        <w:spacing w:after="0" w:line="240" w:lineRule="auto"/>
        <w:rPr>
          <w:rFonts w:ascii="Times New Roman" w:eastAsia="Calibri" w:hAnsi="Times New Roman" w:cs="Times New Roman"/>
          <w:b/>
          <w:bCs/>
          <w:lang w:eastAsia="pl-PL"/>
        </w:rPr>
      </w:pPr>
      <w:r w:rsidRPr="00B849AC">
        <w:rPr>
          <w:rFonts w:ascii="Times New Roman" w:eastAsia="Calibri" w:hAnsi="Times New Roman" w:cs="Times New Roman"/>
          <w:b/>
          <w:bCs/>
          <w:lang w:eastAsia="pl-PL"/>
        </w:rPr>
        <w:t xml:space="preserve">Realizacja  planu   przychodów i wydatków  FUNDUSZU   PRACY   </w:t>
      </w:r>
      <w:r w:rsidRPr="00B849AC">
        <w:rPr>
          <w:rFonts w:ascii="Times New Roman" w:eastAsiaTheme="minorEastAsia" w:hAnsi="Times New Roman" w:cs="Times New Roman"/>
          <w:b/>
          <w:lang w:eastAsia="pl-PL"/>
        </w:rPr>
        <w:t>za okres od początku roku                             do dnia  31 grudnia 2022 roku</w:t>
      </w:r>
    </w:p>
    <w:p w14:paraId="078DA81A" w14:textId="77777777" w:rsidR="00E340EC" w:rsidRPr="00B849AC" w:rsidRDefault="00E340EC" w:rsidP="00E340EC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b/>
        </w:rPr>
      </w:pPr>
    </w:p>
    <w:p w14:paraId="7B43C567" w14:textId="4A8248AF" w:rsidR="003D6F7C" w:rsidRPr="00B849AC" w:rsidRDefault="00E340EC" w:rsidP="003D6F7C">
      <w:pPr>
        <w:spacing w:line="256" w:lineRule="auto"/>
        <w:jc w:val="right"/>
        <w:rPr>
          <w:rFonts w:ascii="Arial" w:eastAsiaTheme="minorEastAsia" w:hAnsi="Arial" w:cs="Arial"/>
          <w:b/>
          <w:sz w:val="20"/>
          <w:szCs w:val="20"/>
          <w:lang w:eastAsia="pl-PL"/>
        </w:rPr>
      </w:pPr>
      <w:r w:rsidRPr="00B849AC">
        <w:rPr>
          <w:rFonts w:ascii="Times New Roman" w:eastAsia="Calibri" w:hAnsi="Times New Roman" w:cs="Times New Roman"/>
          <w:b/>
          <w:bCs/>
          <w:lang w:eastAsia="pl-PL"/>
        </w:rPr>
        <w:t xml:space="preserve">      </w:t>
      </w:r>
      <w:r w:rsidR="001E11B7" w:rsidRPr="00B849AC">
        <w:rPr>
          <w:rFonts w:ascii="Arial" w:hAnsi="Arial" w:cs="Arial"/>
          <w:sz w:val="20"/>
          <w:szCs w:val="20"/>
        </w:rPr>
        <w:br/>
      </w:r>
      <w:bookmarkEnd w:id="0"/>
      <w:r w:rsidR="003D6F7C" w:rsidRPr="00B849AC">
        <w:rPr>
          <w:rFonts w:ascii="Times New Roman" w:eastAsia="Calibri" w:hAnsi="Times New Roman" w:cs="Times New Roman"/>
          <w:bCs/>
          <w:lang w:eastAsia="pl-PL"/>
        </w:rPr>
        <w:t xml:space="preserve">Dział:   853   Pozostałe   zadania   w  zakresie   polityki   społecznej    Rozdział:   85322   Fundusz   Pracy </w:t>
      </w:r>
    </w:p>
    <w:p w14:paraId="71F8F36E" w14:textId="77777777" w:rsidR="003D6F7C" w:rsidRPr="00B849AC" w:rsidRDefault="003D6F7C" w:rsidP="003D6F7C">
      <w:pPr>
        <w:shd w:val="clear" w:color="auto" w:fill="FFFFFF" w:themeFill="background1"/>
        <w:spacing w:after="0" w:line="240" w:lineRule="auto"/>
        <w:rPr>
          <w:rFonts w:ascii="Times New Roman" w:eastAsia="Calibri" w:hAnsi="Times New Roman" w:cs="Times New Roman"/>
          <w:b/>
          <w:bCs/>
          <w:lang w:eastAsia="pl-PL"/>
        </w:rPr>
      </w:pPr>
      <w:r w:rsidRPr="00B849AC">
        <w:rPr>
          <w:rFonts w:ascii="Times New Roman" w:eastAsia="Calibri" w:hAnsi="Times New Roman" w:cs="Times New Roman"/>
          <w:b/>
          <w:bCs/>
          <w:lang w:eastAsia="pl-PL"/>
        </w:rPr>
        <w:t xml:space="preserve">      </w:t>
      </w:r>
    </w:p>
    <w:p w14:paraId="769FBC44" w14:textId="77777777" w:rsidR="003D6F7C" w:rsidRPr="00B849AC" w:rsidRDefault="003D6F7C" w:rsidP="003D6F7C">
      <w:pPr>
        <w:shd w:val="clear" w:color="auto" w:fill="FFFFFF" w:themeFill="background1"/>
        <w:spacing w:after="0" w:line="240" w:lineRule="auto"/>
        <w:rPr>
          <w:rFonts w:ascii="Times New Roman" w:eastAsia="Calibri" w:hAnsi="Times New Roman" w:cs="Times New Roman"/>
          <w:bCs/>
          <w:sz w:val="20"/>
          <w:szCs w:val="20"/>
          <w:lang w:eastAsia="pl-PL"/>
        </w:rPr>
      </w:pPr>
    </w:p>
    <w:tbl>
      <w:tblPr>
        <w:tblW w:w="99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10"/>
        <w:gridCol w:w="4063"/>
        <w:gridCol w:w="992"/>
        <w:gridCol w:w="1417"/>
        <w:gridCol w:w="1417"/>
        <w:gridCol w:w="1417"/>
      </w:tblGrid>
      <w:tr w:rsidR="00B849AC" w:rsidRPr="00B849AC" w14:paraId="394AB1D0" w14:textId="77777777" w:rsidTr="000272F5">
        <w:trPr>
          <w:trHeight w:val="770"/>
        </w:trPr>
        <w:tc>
          <w:tcPr>
            <w:tcW w:w="610" w:type="dxa"/>
            <w:vAlign w:val="center"/>
          </w:tcPr>
          <w:p w14:paraId="69067FE6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4063" w:type="dxa"/>
            <w:vAlign w:val="center"/>
          </w:tcPr>
          <w:p w14:paraId="39659CDB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Wyszczególnienie</w:t>
            </w:r>
          </w:p>
        </w:tc>
        <w:tc>
          <w:tcPr>
            <w:tcW w:w="992" w:type="dxa"/>
            <w:vAlign w:val="center"/>
          </w:tcPr>
          <w:p w14:paraId="0A3F5288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§</w:t>
            </w:r>
          </w:p>
        </w:tc>
        <w:tc>
          <w:tcPr>
            <w:tcW w:w="1417" w:type="dxa"/>
          </w:tcPr>
          <w:p w14:paraId="3A4DDE22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584F9711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PLAN </w:t>
            </w:r>
          </w:p>
        </w:tc>
        <w:tc>
          <w:tcPr>
            <w:tcW w:w="1417" w:type="dxa"/>
          </w:tcPr>
          <w:p w14:paraId="0063436B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7B1E03FC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WYKONANIE</w:t>
            </w:r>
          </w:p>
        </w:tc>
        <w:tc>
          <w:tcPr>
            <w:tcW w:w="1417" w:type="dxa"/>
          </w:tcPr>
          <w:p w14:paraId="498BC984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12BEB5A2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%</w:t>
            </w:r>
          </w:p>
        </w:tc>
      </w:tr>
      <w:tr w:rsidR="00B849AC" w:rsidRPr="00B849AC" w14:paraId="2396212B" w14:textId="77777777" w:rsidTr="000272F5">
        <w:trPr>
          <w:trHeight w:val="686"/>
        </w:trPr>
        <w:tc>
          <w:tcPr>
            <w:tcW w:w="610" w:type="dxa"/>
            <w:vAlign w:val="center"/>
          </w:tcPr>
          <w:p w14:paraId="0194479E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4063" w:type="dxa"/>
            <w:vAlign w:val="center"/>
          </w:tcPr>
          <w:p w14:paraId="308C1DB7" w14:textId="77777777" w:rsidR="003D6F7C" w:rsidRPr="00B849AC" w:rsidRDefault="003D6F7C" w:rsidP="000272F5">
            <w:pPr>
              <w:keepNext/>
              <w:shd w:val="clear" w:color="auto" w:fill="FFFFFF" w:themeFill="background1"/>
              <w:spacing w:after="0" w:line="276" w:lineRule="auto"/>
              <w:outlineLvl w:val="0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Stan  środków  obrotowych  na  początek  roku</w:t>
            </w:r>
          </w:p>
        </w:tc>
        <w:tc>
          <w:tcPr>
            <w:tcW w:w="992" w:type="dxa"/>
            <w:vAlign w:val="center"/>
          </w:tcPr>
          <w:p w14:paraId="0A5CBA7F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1417" w:type="dxa"/>
          </w:tcPr>
          <w:p w14:paraId="226B3DEB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07331CCE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1.481.320,00</w:t>
            </w:r>
          </w:p>
        </w:tc>
        <w:tc>
          <w:tcPr>
            <w:tcW w:w="1417" w:type="dxa"/>
          </w:tcPr>
          <w:p w14:paraId="4EE4BE0D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385BC530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1.481.319,97</w:t>
            </w:r>
          </w:p>
        </w:tc>
        <w:tc>
          <w:tcPr>
            <w:tcW w:w="1417" w:type="dxa"/>
          </w:tcPr>
          <w:p w14:paraId="33A8971C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65B9CA63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99,99</w:t>
            </w:r>
          </w:p>
        </w:tc>
      </w:tr>
      <w:tr w:rsidR="00B849AC" w:rsidRPr="00B849AC" w14:paraId="20856897" w14:textId="77777777" w:rsidTr="000272F5">
        <w:trPr>
          <w:trHeight w:val="696"/>
        </w:trPr>
        <w:tc>
          <w:tcPr>
            <w:tcW w:w="610" w:type="dxa"/>
            <w:vAlign w:val="center"/>
          </w:tcPr>
          <w:p w14:paraId="518322FF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2.</w:t>
            </w:r>
          </w:p>
        </w:tc>
        <w:tc>
          <w:tcPr>
            <w:tcW w:w="4063" w:type="dxa"/>
            <w:vAlign w:val="center"/>
          </w:tcPr>
          <w:p w14:paraId="2EE26934" w14:textId="77777777" w:rsidR="003D6F7C" w:rsidRPr="00B849AC" w:rsidRDefault="003D6F7C" w:rsidP="000272F5">
            <w:pPr>
              <w:keepNext/>
              <w:shd w:val="clear" w:color="auto" w:fill="FFFFFF" w:themeFill="background1"/>
              <w:spacing w:after="0" w:line="276" w:lineRule="auto"/>
              <w:outlineLvl w:val="0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Przychody</w:t>
            </w:r>
          </w:p>
        </w:tc>
        <w:tc>
          <w:tcPr>
            <w:tcW w:w="992" w:type="dxa"/>
            <w:vAlign w:val="center"/>
          </w:tcPr>
          <w:p w14:paraId="3EEABE31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1417" w:type="dxa"/>
          </w:tcPr>
          <w:p w14:paraId="4E8F3085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u w:val="single"/>
                <w:lang w:eastAsia="pl-PL"/>
              </w:rPr>
            </w:pPr>
          </w:p>
          <w:p w14:paraId="66454C89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u w:val="single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u w:val="single"/>
                <w:lang w:eastAsia="pl-PL"/>
              </w:rPr>
              <w:t>23.334.167,00</w:t>
            </w:r>
          </w:p>
        </w:tc>
        <w:tc>
          <w:tcPr>
            <w:tcW w:w="1417" w:type="dxa"/>
          </w:tcPr>
          <w:p w14:paraId="0B960508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u w:val="single"/>
                <w:lang w:eastAsia="pl-PL"/>
              </w:rPr>
            </w:pPr>
          </w:p>
          <w:p w14:paraId="154BAE8B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u w:val="single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u w:val="single"/>
                <w:lang w:eastAsia="pl-PL"/>
              </w:rPr>
              <w:t>16.309.854,78</w:t>
            </w:r>
          </w:p>
        </w:tc>
        <w:tc>
          <w:tcPr>
            <w:tcW w:w="1417" w:type="dxa"/>
          </w:tcPr>
          <w:p w14:paraId="1373CB89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u w:val="single"/>
                <w:lang w:eastAsia="pl-PL"/>
              </w:rPr>
            </w:pPr>
          </w:p>
          <w:p w14:paraId="5C5413B8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u w:val="single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u w:val="single"/>
                <w:lang w:eastAsia="pl-PL"/>
              </w:rPr>
              <w:t>69,90</w:t>
            </w:r>
          </w:p>
        </w:tc>
      </w:tr>
      <w:tr w:rsidR="00B849AC" w:rsidRPr="00B849AC" w14:paraId="5648814E" w14:textId="77777777" w:rsidTr="000272F5">
        <w:trPr>
          <w:trHeight w:val="982"/>
        </w:trPr>
        <w:tc>
          <w:tcPr>
            <w:tcW w:w="610" w:type="dxa"/>
            <w:vAlign w:val="center"/>
          </w:tcPr>
          <w:p w14:paraId="390A2E2A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pl-PL"/>
              </w:rPr>
              <w:t>2.1.</w:t>
            </w:r>
          </w:p>
        </w:tc>
        <w:tc>
          <w:tcPr>
            <w:tcW w:w="4063" w:type="dxa"/>
            <w:vAlign w:val="center"/>
          </w:tcPr>
          <w:p w14:paraId="5699DBC5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Przelewy  redystrybucyjne</w:t>
            </w:r>
          </w:p>
        </w:tc>
        <w:tc>
          <w:tcPr>
            <w:tcW w:w="992" w:type="dxa"/>
            <w:vAlign w:val="center"/>
          </w:tcPr>
          <w:p w14:paraId="6790FE96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Cs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bCs/>
                <w:iCs/>
                <w:sz w:val="18"/>
                <w:szCs w:val="18"/>
                <w:lang w:eastAsia="pl-PL"/>
              </w:rPr>
              <w:t>2960</w:t>
            </w:r>
          </w:p>
        </w:tc>
        <w:tc>
          <w:tcPr>
            <w:tcW w:w="1417" w:type="dxa"/>
            <w:vAlign w:val="center"/>
          </w:tcPr>
          <w:p w14:paraId="4083C185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bCs/>
                <w:iCs/>
                <w:sz w:val="18"/>
                <w:szCs w:val="18"/>
                <w:lang w:eastAsia="pl-PL"/>
              </w:rPr>
              <w:t>18.801.026,00</w:t>
            </w:r>
          </w:p>
        </w:tc>
        <w:tc>
          <w:tcPr>
            <w:tcW w:w="1417" w:type="dxa"/>
            <w:vAlign w:val="center"/>
          </w:tcPr>
          <w:p w14:paraId="19A3DCEA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Cs/>
                <w:iCs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bCs/>
                <w:iCs/>
                <w:sz w:val="18"/>
                <w:szCs w:val="18"/>
                <w:lang w:eastAsia="pl-PL"/>
              </w:rPr>
              <w:t>11.859.887,70</w:t>
            </w:r>
          </w:p>
        </w:tc>
        <w:tc>
          <w:tcPr>
            <w:tcW w:w="1417" w:type="dxa"/>
            <w:vAlign w:val="center"/>
          </w:tcPr>
          <w:p w14:paraId="3E5ECF6E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Cs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bCs/>
                <w:iCs/>
                <w:sz w:val="18"/>
                <w:szCs w:val="18"/>
                <w:lang w:eastAsia="pl-PL"/>
              </w:rPr>
              <w:t>63,08</w:t>
            </w:r>
          </w:p>
        </w:tc>
      </w:tr>
      <w:tr w:rsidR="00B849AC" w:rsidRPr="00B849AC" w14:paraId="06AD37F0" w14:textId="77777777" w:rsidTr="000272F5">
        <w:trPr>
          <w:trHeight w:val="982"/>
        </w:trPr>
        <w:tc>
          <w:tcPr>
            <w:tcW w:w="610" w:type="dxa"/>
            <w:vAlign w:val="center"/>
          </w:tcPr>
          <w:p w14:paraId="36957F14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Cs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b/>
                <w:bCs/>
                <w:iCs/>
                <w:sz w:val="18"/>
                <w:szCs w:val="18"/>
                <w:lang w:eastAsia="pl-PL"/>
              </w:rPr>
              <w:t>2.1.</w:t>
            </w:r>
          </w:p>
        </w:tc>
        <w:tc>
          <w:tcPr>
            <w:tcW w:w="4063" w:type="dxa"/>
            <w:vAlign w:val="center"/>
          </w:tcPr>
          <w:p w14:paraId="2038F1C4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  <w:lang w:eastAsia="pl-PL"/>
              </w:rPr>
              <w:t>Przelewy  redystrybucyjne</w:t>
            </w:r>
          </w:p>
          <w:p w14:paraId="439FBB54" w14:textId="77777777" w:rsidR="003D6F7C" w:rsidRPr="00B849AC" w:rsidRDefault="003D6F7C" w:rsidP="000272F5">
            <w:pPr>
              <w:shd w:val="clear" w:color="auto" w:fill="FFFFFF" w:themeFill="background1"/>
              <w:rPr>
                <w:b/>
                <w:sz w:val="18"/>
                <w:szCs w:val="18"/>
              </w:rPr>
            </w:pPr>
            <w:r w:rsidRPr="00B849AC">
              <w:rPr>
                <w:rFonts w:ascii="Times New Roman" w:hAnsi="Times New Roman" w:cs="Times New Roman"/>
                <w:b/>
                <w:sz w:val="18"/>
                <w:szCs w:val="18"/>
              </w:rPr>
              <w:t>ZAPOBIEGANIE, PRZECIWDZIAŁANIE                     I ZWALCZANIE COVID-19</w:t>
            </w:r>
          </w:p>
        </w:tc>
        <w:tc>
          <w:tcPr>
            <w:tcW w:w="992" w:type="dxa"/>
            <w:vAlign w:val="center"/>
          </w:tcPr>
          <w:p w14:paraId="61E25829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  <w:lang w:eastAsia="pl-PL"/>
              </w:rPr>
              <w:t>2960</w:t>
            </w:r>
          </w:p>
        </w:tc>
        <w:tc>
          <w:tcPr>
            <w:tcW w:w="1417" w:type="dxa"/>
          </w:tcPr>
          <w:p w14:paraId="435D0425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  <w:lang w:eastAsia="pl-PL"/>
              </w:rPr>
            </w:pPr>
          </w:p>
          <w:p w14:paraId="6274E4D1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"/>
                <w:szCs w:val="2"/>
                <w:lang w:eastAsia="pl-PL"/>
              </w:rPr>
            </w:pPr>
          </w:p>
          <w:p w14:paraId="397B1CEA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  <w:lang w:eastAsia="pl-PL"/>
              </w:rPr>
              <w:t>100.000,00</w:t>
            </w:r>
          </w:p>
        </w:tc>
        <w:tc>
          <w:tcPr>
            <w:tcW w:w="1417" w:type="dxa"/>
          </w:tcPr>
          <w:p w14:paraId="43110191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  <w:lang w:eastAsia="pl-PL"/>
              </w:rPr>
            </w:pPr>
          </w:p>
          <w:p w14:paraId="7E75F93B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1417" w:type="dxa"/>
          </w:tcPr>
          <w:p w14:paraId="0EE7394F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  <w:lang w:eastAsia="pl-PL"/>
              </w:rPr>
            </w:pPr>
          </w:p>
          <w:p w14:paraId="578E3C54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  <w:lang w:eastAsia="pl-PL"/>
              </w:rPr>
              <w:t>x</w:t>
            </w:r>
          </w:p>
        </w:tc>
      </w:tr>
      <w:tr w:rsidR="00B849AC" w:rsidRPr="00B849AC" w14:paraId="1E6E90FD" w14:textId="77777777" w:rsidTr="000272F5">
        <w:trPr>
          <w:trHeight w:val="716"/>
        </w:trPr>
        <w:tc>
          <w:tcPr>
            <w:tcW w:w="610" w:type="dxa"/>
            <w:vAlign w:val="center"/>
          </w:tcPr>
          <w:p w14:paraId="3E47A85C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pl-PL"/>
              </w:rPr>
              <w:t>2.1.</w:t>
            </w:r>
          </w:p>
        </w:tc>
        <w:tc>
          <w:tcPr>
            <w:tcW w:w="4063" w:type="dxa"/>
            <w:vAlign w:val="center"/>
          </w:tcPr>
          <w:p w14:paraId="5E12B7C6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pl-PL"/>
              </w:rPr>
              <w:t>Przelewy  redystrybucyjne</w:t>
            </w:r>
          </w:p>
        </w:tc>
        <w:tc>
          <w:tcPr>
            <w:tcW w:w="992" w:type="dxa"/>
            <w:vAlign w:val="center"/>
          </w:tcPr>
          <w:p w14:paraId="0F21056B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pl-PL"/>
              </w:rPr>
              <w:t>2967</w:t>
            </w:r>
          </w:p>
        </w:tc>
        <w:tc>
          <w:tcPr>
            <w:tcW w:w="1417" w:type="dxa"/>
          </w:tcPr>
          <w:p w14:paraId="00D98F39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pl-PL"/>
              </w:rPr>
            </w:pPr>
          </w:p>
          <w:p w14:paraId="35583DC6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pl-PL"/>
              </w:rPr>
              <w:t>3.622.513,00</w:t>
            </w:r>
          </w:p>
        </w:tc>
        <w:tc>
          <w:tcPr>
            <w:tcW w:w="1417" w:type="dxa"/>
          </w:tcPr>
          <w:p w14:paraId="15469406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pl-PL"/>
              </w:rPr>
            </w:pPr>
          </w:p>
          <w:p w14:paraId="4FA966E9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pl-PL"/>
              </w:rPr>
              <w:t>3.497.911,39</w:t>
            </w:r>
          </w:p>
        </w:tc>
        <w:tc>
          <w:tcPr>
            <w:tcW w:w="1417" w:type="dxa"/>
          </w:tcPr>
          <w:p w14:paraId="30DDC7BC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pl-PL"/>
              </w:rPr>
            </w:pPr>
          </w:p>
          <w:p w14:paraId="4744333D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pl-PL"/>
              </w:rPr>
              <w:t>96,56</w:t>
            </w:r>
          </w:p>
        </w:tc>
      </w:tr>
      <w:tr w:rsidR="00B849AC" w:rsidRPr="00B849AC" w14:paraId="6EFB259D" w14:textId="77777777" w:rsidTr="000272F5">
        <w:trPr>
          <w:trHeight w:val="716"/>
        </w:trPr>
        <w:tc>
          <w:tcPr>
            <w:tcW w:w="610" w:type="dxa"/>
            <w:vAlign w:val="center"/>
          </w:tcPr>
          <w:p w14:paraId="12BD0DFC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pl-PL"/>
              </w:rPr>
              <w:t>2.1.</w:t>
            </w:r>
          </w:p>
        </w:tc>
        <w:tc>
          <w:tcPr>
            <w:tcW w:w="4063" w:type="dxa"/>
            <w:vAlign w:val="center"/>
          </w:tcPr>
          <w:p w14:paraId="79CE2860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Przelewy  redystrybucyjne</w:t>
            </w:r>
          </w:p>
        </w:tc>
        <w:tc>
          <w:tcPr>
            <w:tcW w:w="992" w:type="dxa"/>
            <w:vAlign w:val="center"/>
          </w:tcPr>
          <w:p w14:paraId="74EFF50A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Cs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bCs/>
                <w:iCs/>
                <w:sz w:val="18"/>
                <w:szCs w:val="18"/>
                <w:lang w:eastAsia="pl-PL"/>
              </w:rPr>
              <w:t>2969</w:t>
            </w:r>
          </w:p>
        </w:tc>
        <w:tc>
          <w:tcPr>
            <w:tcW w:w="1417" w:type="dxa"/>
          </w:tcPr>
          <w:p w14:paraId="34987EBD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Cs/>
                <w:sz w:val="18"/>
                <w:szCs w:val="18"/>
                <w:lang w:eastAsia="pl-PL"/>
              </w:rPr>
            </w:pPr>
          </w:p>
          <w:p w14:paraId="5942E71C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Cs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bCs/>
                <w:iCs/>
                <w:sz w:val="18"/>
                <w:szCs w:val="18"/>
                <w:lang w:eastAsia="pl-PL"/>
              </w:rPr>
              <w:t>655.628,00</w:t>
            </w:r>
          </w:p>
        </w:tc>
        <w:tc>
          <w:tcPr>
            <w:tcW w:w="1417" w:type="dxa"/>
          </w:tcPr>
          <w:p w14:paraId="76A8FDD4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Cs/>
                <w:sz w:val="18"/>
                <w:szCs w:val="18"/>
                <w:lang w:eastAsia="pl-PL"/>
              </w:rPr>
            </w:pPr>
          </w:p>
          <w:p w14:paraId="4C1E93FE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Cs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bCs/>
                <w:iCs/>
                <w:sz w:val="18"/>
                <w:szCs w:val="18"/>
                <w:lang w:eastAsia="pl-PL"/>
              </w:rPr>
              <w:t>633.000,40</w:t>
            </w:r>
          </w:p>
        </w:tc>
        <w:tc>
          <w:tcPr>
            <w:tcW w:w="1417" w:type="dxa"/>
          </w:tcPr>
          <w:p w14:paraId="4C20595B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Cs/>
                <w:sz w:val="18"/>
                <w:szCs w:val="18"/>
                <w:lang w:eastAsia="pl-PL"/>
              </w:rPr>
            </w:pPr>
          </w:p>
          <w:p w14:paraId="1010C8FC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Cs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bCs/>
                <w:iCs/>
                <w:sz w:val="18"/>
                <w:szCs w:val="18"/>
                <w:lang w:eastAsia="pl-PL"/>
              </w:rPr>
              <w:t>96,55</w:t>
            </w:r>
          </w:p>
        </w:tc>
      </w:tr>
      <w:tr w:rsidR="00B849AC" w:rsidRPr="00B849AC" w14:paraId="4A4C89F2" w14:textId="77777777" w:rsidTr="000272F5">
        <w:trPr>
          <w:trHeight w:val="536"/>
        </w:trPr>
        <w:tc>
          <w:tcPr>
            <w:tcW w:w="610" w:type="dxa"/>
            <w:vAlign w:val="center"/>
          </w:tcPr>
          <w:p w14:paraId="33DEEF79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2.2.</w:t>
            </w:r>
          </w:p>
        </w:tc>
        <w:tc>
          <w:tcPr>
            <w:tcW w:w="4063" w:type="dxa"/>
            <w:vAlign w:val="center"/>
          </w:tcPr>
          <w:p w14:paraId="0A95BD1E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B849AC">
              <w:rPr>
                <w:rFonts w:ascii="Times New Roman" w:hAnsi="Times New Roman" w:cs="Times New Roman"/>
                <w:sz w:val="18"/>
                <w:szCs w:val="18"/>
              </w:rPr>
              <w:t>Wpływy z tytułu kosztów egzekucyjnych, opłaty komorniczej i kosztów upomnień</w:t>
            </w:r>
          </w:p>
        </w:tc>
        <w:tc>
          <w:tcPr>
            <w:tcW w:w="992" w:type="dxa"/>
            <w:vAlign w:val="center"/>
          </w:tcPr>
          <w:p w14:paraId="2D84D84E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0640</w:t>
            </w:r>
          </w:p>
        </w:tc>
        <w:tc>
          <w:tcPr>
            <w:tcW w:w="1417" w:type="dxa"/>
            <w:vAlign w:val="center"/>
          </w:tcPr>
          <w:p w14:paraId="5C6AE8D9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500,00</w:t>
            </w:r>
          </w:p>
        </w:tc>
        <w:tc>
          <w:tcPr>
            <w:tcW w:w="1417" w:type="dxa"/>
            <w:vAlign w:val="center"/>
          </w:tcPr>
          <w:p w14:paraId="0C73B5BC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195,76</w:t>
            </w:r>
          </w:p>
        </w:tc>
        <w:tc>
          <w:tcPr>
            <w:tcW w:w="1417" w:type="dxa"/>
            <w:vAlign w:val="center"/>
          </w:tcPr>
          <w:p w14:paraId="4E0FAC29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39,15</w:t>
            </w:r>
          </w:p>
        </w:tc>
      </w:tr>
      <w:tr w:rsidR="00B849AC" w:rsidRPr="00B849AC" w14:paraId="0B846239" w14:textId="77777777" w:rsidTr="000272F5">
        <w:trPr>
          <w:trHeight w:val="536"/>
        </w:trPr>
        <w:tc>
          <w:tcPr>
            <w:tcW w:w="610" w:type="dxa"/>
            <w:vAlign w:val="center"/>
          </w:tcPr>
          <w:p w14:paraId="7554D5B6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2.3.</w:t>
            </w:r>
          </w:p>
        </w:tc>
        <w:tc>
          <w:tcPr>
            <w:tcW w:w="4063" w:type="dxa"/>
            <w:vAlign w:val="center"/>
          </w:tcPr>
          <w:p w14:paraId="5297AE49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B849AC">
              <w:rPr>
                <w:rFonts w:ascii="Times New Roman" w:hAnsi="Times New Roman" w:cs="Times New Roman"/>
                <w:sz w:val="18"/>
                <w:szCs w:val="18"/>
              </w:rPr>
              <w:t>Wpływy z rozliczeń/zwrotów z lat ubiegłych</w:t>
            </w:r>
          </w:p>
        </w:tc>
        <w:tc>
          <w:tcPr>
            <w:tcW w:w="992" w:type="dxa"/>
            <w:vAlign w:val="center"/>
          </w:tcPr>
          <w:p w14:paraId="20061A70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0940</w:t>
            </w:r>
          </w:p>
        </w:tc>
        <w:tc>
          <w:tcPr>
            <w:tcW w:w="1417" w:type="dxa"/>
            <w:vAlign w:val="center"/>
          </w:tcPr>
          <w:p w14:paraId="2530EE17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100.000,00</w:t>
            </w:r>
          </w:p>
        </w:tc>
        <w:tc>
          <w:tcPr>
            <w:tcW w:w="1417" w:type="dxa"/>
            <w:vAlign w:val="center"/>
          </w:tcPr>
          <w:p w14:paraId="612AB30F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180.170,95</w:t>
            </w:r>
          </w:p>
        </w:tc>
        <w:tc>
          <w:tcPr>
            <w:tcW w:w="1417" w:type="dxa"/>
            <w:vAlign w:val="center"/>
          </w:tcPr>
          <w:p w14:paraId="3E2423F6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180,17</w:t>
            </w:r>
          </w:p>
        </w:tc>
      </w:tr>
      <w:tr w:rsidR="00B849AC" w:rsidRPr="00B849AC" w14:paraId="6170A6A1" w14:textId="77777777" w:rsidTr="000272F5">
        <w:trPr>
          <w:trHeight w:val="536"/>
        </w:trPr>
        <w:tc>
          <w:tcPr>
            <w:tcW w:w="610" w:type="dxa"/>
            <w:vAlign w:val="center"/>
          </w:tcPr>
          <w:p w14:paraId="70B8CD9E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2.4.</w:t>
            </w:r>
          </w:p>
        </w:tc>
        <w:tc>
          <w:tcPr>
            <w:tcW w:w="4063" w:type="dxa"/>
            <w:vAlign w:val="center"/>
          </w:tcPr>
          <w:p w14:paraId="7CB506FA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849AC">
              <w:rPr>
                <w:rFonts w:ascii="Times New Roman" w:hAnsi="Times New Roman" w:cs="Times New Roman"/>
                <w:sz w:val="18"/>
                <w:szCs w:val="18"/>
              </w:rPr>
              <w:t>Pozostałe odsetki</w:t>
            </w:r>
          </w:p>
        </w:tc>
        <w:tc>
          <w:tcPr>
            <w:tcW w:w="992" w:type="dxa"/>
            <w:vAlign w:val="center"/>
          </w:tcPr>
          <w:p w14:paraId="47D9AA44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0920</w:t>
            </w:r>
          </w:p>
        </w:tc>
        <w:tc>
          <w:tcPr>
            <w:tcW w:w="1417" w:type="dxa"/>
            <w:vAlign w:val="center"/>
          </w:tcPr>
          <w:p w14:paraId="0465DFE1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4.000,00</w:t>
            </w:r>
          </w:p>
        </w:tc>
        <w:tc>
          <w:tcPr>
            <w:tcW w:w="1417" w:type="dxa"/>
            <w:vAlign w:val="center"/>
          </w:tcPr>
          <w:p w14:paraId="534A60CD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100.237,20</w:t>
            </w:r>
          </w:p>
        </w:tc>
        <w:tc>
          <w:tcPr>
            <w:tcW w:w="1417" w:type="dxa"/>
            <w:vAlign w:val="center"/>
          </w:tcPr>
          <w:p w14:paraId="67707CCD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2.505,93</w:t>
            </w:r>
          </w:p>
        </w:tc>
      </w:tr>
      <w:tr w:rsidR="00B849AC" w:rsidRPr="00B849AC" w14:paraId="202024A3" w14:textId="77777777" w:rsidTr="000272F5">
        <w:trPr>
          <w:trHeight w:val="536"/>
        </w:trPr>
        <w:tc>
          <w:tcPr>
            <w:tcW w:w="610" w:type="dxa"/>
            <w:vAlign w:val="center"/>
          </w:tcPr>
          <w:p w14:paraId="39B54661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2.5.</w:t>
            </w:r>
          </w:p>
        </w:tc>
        <w:tc>
          <w:tcPr>
            <w:tcW w:w="4063" w:type="dxa"/>
            <w:vAlign w:val="center"/>
          </w:tcPr>
          <w:p w14:paraId="7A59D38C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849AC">
              <w:rPr>
                <w:rFonts w:ascii="Times New Roman" w:hAnsi="Times New Roman" w:cs="Times New Roman"/>
                <w:sz w:val="18"/>
                <w:szCs w:val="18"/>
              </w:rPr>
              <w:t>Wpływy z różnych dochodów</w:t>
            </w:r>
          </w:p>
        </w:tc>
        <w:tc>
          <w:tcPr>
            <w:tcW w:w="992" w:type="dxa"/>
            <w:vAlign w:val="center"/>
          </w:tcPr>
          <w:p w14:paraId="631599AB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0970</w:t>
            </w:r>
          </w:p>
        </w:tc>
        <w:tc>
          <w:tcPr>
            <w:tcW w:w="1417" w:type="dxa"/>
            <w:vAlign w:val="center"/>
          </w:tcPr>
          <w:p w14:paraId="4EB5200B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500,00</w:t>
            </w:r>
          </w:p>
        </w:tc>
        <w:tc>
          <w:tcPr>
            <w:tcW w:w="1417" w:type="dxa"/>
            <w:vAlign w:val="center"/>
          </w:tcPr>
          <w:p w14:paraId="159B278E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83,00</w:t>
            </w:r>
          </w:p>
        </w:tc>
        <w:tc>
          <w:tcPr>
            <w:tcW w:w="1417" w:type="dxa"/>
            <w:vAlign w:val="center"/>
          </w:tcPr>
          <w:p w14:paraId="7C493917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16,60</w:t>
            </w:r>
          </w:p>
        </w:tc>
      </w:tr>
      <w:tr w:rsidR="00B849AC" w:rsidRPr="00B849AC" w14:paraId="27E53523" w14:textId="77777777" w:rsidTr="000272F5">
        <w:trPr>
          <w:trHeight w:val="536"/>
        </w:trPr>
        <w:tc>
          <w:tcPr>
            <w:tcW w:w="610" w:type="dxa"/>
            <w:vAlign w:val="center"/>
          </w:tcPr>
          <w:p w14:paraId="0C2A4FAB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2.6.</w:t>
            </w:r>
          </w:p>
        </w:tc>
        <w:tc>
          <w:tcPr>
            <w:tcW w:w="4063" w:type="dxa"/>
            <w:vAlign w:val="center"/>
          </w:tcPr>
          <w:p w14:paraId="4E3F0D6A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849AC">
              <w:rPr>
                <w:rFonts w:ascii="Times New Roman" w:hAnsi="Times New Roman" w:cs="Times New Roman"/>
                <w:sz w:val="18"/>
                <w:szCs w:val="18"/>
              </w:rPr>
              <w:t>Różne, w tym określone ustawowo przychody państwowych funduszy celowych</w:t>
            </w:r>
          </w:p>
        </w:tc>
        <w:tc>
          <w:tcPr>
            <w:tcW w:w="992" w:type="dxa"/>
            <w:vAlign w:val="center"/>
          </w:tcPr>
          <w:p w14:paraId="63F2817C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1080</w:t>
            </w:r>
          </w:p>
        </w:tc>
        <w:tc>
          <w:tcPr>
            <w:tcW w:w="1417" w:type="dxa"/>
            <w:vAlign w:val="center"/>
          </w:tcPr>
          <w:p w14:paraId="695E540D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50.000,00</w:t>
            </w:r>
          </w:p>
        </w:tc>
        <w:tc>
          <w:tcPr>
            <w:tcW w:w="1417" w:type="dxa"/>
            <w:vAlign w:val="center"/>
          </w:tcPr>
          <w:p w14:paraId="62CB670A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42.601,81</w:t>
            </w:r>
          </w:p>
        </w:tc>
        <w:tc>
          <w:tcPr>
            <w:tcW w:w="1417" w:type="dxa"/>
            <w:vAlign w:val="center"/>
          </w:tcPr>
          <w:p w14:paraId="303CCF30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85,20</w:t>
            </w:r>
          </w:p>
        </w:tc>
      </w:tr>
      <w:tr w:rsidR="00B849AC" w:rsidRPr="00B849AC" w14:paraId="1AFDC99D" w14:textId="77777777" w:rsidTr="000272F5">
        <w:trPr>
          <w:trHeight w:val="536"/>
        </w:trPr>
        <w:tc>
          <w:tcPr>
            <w:tcW w:w="610" w:type="dxa"/>
            <w:vAlign w:val="center"/>
          </w:tcPr>
          <w:p w14:paraId="1F344B3F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2.7.</w:t>
            </w:r>
          </w:p>
        </w:tc>
        <w:tc>
          <w:tcPr>
            <w:tcW w:w="4063" w:type="dxa"/>
            <w:vAlign w:val="center"/>
          </w:tcPr>
          <w:p w14:paraId="343766F6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849AC">
              <w:rPr>
                <w:rFonts w:ascii="Times New Roman" w:hAnsi="Times New Roman" w:cs="Times New Roman"/>
                <w:sz w:val="18"/>
                <w:szCs w:val="18"/>
              </w:rPr>
              <w:t>Wpływy z rozliczeń/zwrotów z lat ubiegłych</w:t>
            </w:r>
          </w:p>
        </w:tc>
        <w:tc>
          <w:tcPr>
            <w:tcW w:w="992" w:type="dxa"/>
            <w:vAlign w:val="center"/>
          </w:tcPr>
          <w:p w14:paraId="4C75B240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0947</w:t>
            </w:r>
          </w:p>
        </w:tc>
        <w:tc>
          <w:tcPr>
            <w:tcW w:w="1417" w:type="dxa"/>
            <w:vAlign w:val="center"/>
          </w:tcPr>
          <w:p w14:paraId="5A4414A5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417" w:type="dxa"/>
            <w:vAlign w:val="center"/>
          </w:tcPr>
          <w:p w14:paraId="00D8DE27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-3.567,94</w:t>
            </w:r>
          </w:p>
        </w:tc>
        <w:tc>
          <w:tcPr>
            <w:tcW w:w="1417" w:type="dxa"/>
            <w:vAlign w:val="center"/>
          </w:tcPr>
          <w:p w14:paraId="1ACF3A57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x</w:t>
            </w:r>
          </w:p>
        </w:tc>
      </w:tr>
      <w:tr w:rsidR="00B849AC" w:rsidRPr="00B849AC" w14:paraId="4ED58955" w14:textId="77777777" w:rsidTr="000272F5">
        <w:trPr>
          <w:trHeight w:val="536"/>
        </w:trPr>
        <w:tc>
          <w:tcPr>
            <w:tcW w:w="610" w:type="dxa"/>
            <w:vAlign w:val="center"/>
          </w:tcPr>
          <w:p w14:paraId="152C5F3F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2.8.</w:t>
            </w:r>
          </w:p>
        </w:tc>
        <w:tc>
          <w:tcPr>
            <w:tcW w:w="4063" w:type="dxa"/>
            <w:vAlign w:val="center"/>
          </w:tcPr>
          <w:p w14:paraId="624EAF7E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849AC">
              <w:rPr>
                <w:rFonts w:ascii="Times New Roman" w:hAnsi="Times New Roman" w:cs="Times New Roman"/>
                <w:sz w:val="18"/>
                <w:szCs w:val="18"/>
              </w:rPr>
              <w:t>Wpływy z rozliczeń/zwrotów z lat ubiegłych</w:t>
            </w:r>
          </w:p>
        </w:tc>
        <w:tc>
          <w:tcPr>
            <w:tcW w:w="992" w:type="dxa"/>
            <w:vAlign w:val="center"/>
          </w:tcPr>
          <w:p w14:paraId="7FAF4E6C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0949</w:t>
            </w:r>
          </w:p>
        </w:tc>
        <w:tc>
          <w:tcPr>
            <w:tcW w:w="1417" w:type="dxa"/>
            <w:vAlign w:val="center"/>
          </w:tcPr>
          <w:p w14:paraId="03607F12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417" w:type="dxa"/>
            <w:vAlign w:val="center"/>
          </w:tcPr>
          <w:p w14:paraId="27F79681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-665,49</w:t>
            </w:r>
          </w:p>
        </w:tc>
        <w:tc>
          <w:tcPr>
            <w:tcW w:w="1417" w:type="dxa"/>
            <w:vAlign w:val="center"/>
          </w:tcPr>
          <w:p w14:paraId="605598D8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x</w:t>
            </w:r>
          </w:p>
        </w:tc>
      </w:tr>
      <w:tr w:rsidR="00B849AC" w:rsidRPr="00B849AC" w14:paraId="63C4E4F4" w14:textId="77777777" w:rsidTr="000272F5">
        <w:trPr>
          <w:trHeight w:val="739"/>
        </w:trPr>
        <w:tc>
          <w:tcPr>
            <w:tcW w:w="610" w:type="dxa"/>
            <w:vAlign w:val="center"/>
          </w:tcPr>
          <w:p w14:paraId="71026D2C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3.</w:t>
            </w:r>
          </w:p>
        </w:tc>
        <w:tc>
          <w:tcPr>
            <w:tcW w:w="4063" w:type="dxa"/>
            <w:vAlign w:val="center"/>
          </w:tcPr>
          <w:p w14:paraId="05233563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Wydatki</w:t>
            </w:r>
          </w:p>
        </w:tc>
        <w:tc>
          <w:tcPr>
            <w:tcW w:w="992" w:type="dxa"/>
            <w:vAlign w:val="center"/>
          </w:tcPr>
          <w:p w14:paraId="32C3C8F1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1417" w:type="dxa"/>
          </w:tcPr>
          <w:p w14:paraId="1C00A550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u w:val="single"/>
                <w:lang w:eastAsia="pl-PL"/>
              </w:rPr>
            </w:pPr>
          </w:p>
          <w:p w14:paraId="5FD2A6C8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u w:val="single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u w:val="single"/>
                <w:lang w:eastAsia="pl-PL"/>
              </w:rPr>
              <w:t>23.334.167,00</w:t>
            </w:r>
          </w:p>
        </w:tc>
        <w:tc>
          <w:tcPr>
            <w:tcW w:w="1417" w:type="dxa"/>
          </w:tcPr>
          <w:p w14:paraId="2F5533C1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u w:val="single"/>
                <w:lang w:eastAsia="pl-PL"/>
              </w:rPr>
            </w:pPr>
          </w:p>
          <w:p w14:paraId="72AF3892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u w:val="single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u w:val="single"/>
                <w:lang w:eastAsia="pl-PL"/>
              </w:rPr>
              <w:t>16.511.378,32</w:t>
            </w:r>
          </w:p>
        </w:tc>
        <w:tc>
          <w:tcPr>
            <w:tcW w:w="1417" w:type="dxa"/>
          </w:tcPr>
          <w:p w14:paraId="471A217D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u w:val="single"/>
                <w:lang w:eastAsia="pl-PL"/>
              </w:rPr>
            </w:pPr>
          </w:p>
          <w:p w14:paraId="50839A57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u w:val="single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u w:val="single"/>
                <w:lang w:eastAsia="pl-PL"/>
              </w:rPr>
              <w:t>70,76</w:t>
            </w:r>
          </w:p>
        </w:tc>
      </w:tr>
      <w:tr w:rsidR="00B849AC" w:rsidRPr="00B849AC" w14:paraId="1BFB8AC2" w14:textId="77777777" w:rsidTr="000272F5">
        <w:trPr>
          <w:trHeight w:val="678"/>
        </w:trPr>
        <w:tc>
          <w:tcPr>
            <w:tcW w:w="610" w:type="dxa"/>
            <w:vAlign w:val="center"/>
          </w:tcPr>
          <w:p w14:paraId="13904D52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3.1.</w:t>
            </w:r>
          </w:p>
        </w:tc>
        <w:tc>
          <w:tcPr>
            <w:tcW w:w="4063" w:type="dxa"/>
            <w:vAlign w:val="center"/>
          </w:tcPr>
          <w:p w14:paraId="21F2ECC0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WYDATKI BIEŻĄCE RAZEM</w:t>
            </w:r>
          </w:p>
        </w:tc>
        <w:tc>
          <w:tcPr>
            <w:tcW w:w="992" w:type="dxa"/>
            <w:vAlign w:val="center"/>
          </w:tcPr>
          <w:p w14:paraId="7F7150CC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-</w:t>
            </w:r>
          </w:p>
        </w:tc>
        <w:tc>
          <w:tcPr>
            <w:tcW w:w="1417" w:type="dxa"/>
          </w:tcPr>
          <w:p w14:paraId="39359427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57816153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20.175.222,00</w:t>
            </w:r>
          </w:p>
        </w:tc>
        <w:tc>
          <w:tcPr>
            <w:tcW w:w="1417" w:type="dxa"/>
          </w:tcPr>
          <w:p w14:paraId="197FA018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502D849F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13.630.359,43</w:t>
            </w:r>
          </w:p>
        </w:tc>
        <w:tc>
          <w:tcPr>
            <w:tcW w:w="1417" w:type="dxa"/>
          </w:tcPr>
          <w:p w14:paraId="7D45A1AC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7358427C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67,56</w:t>
            </w:r>
          </w:p>
        </w:tc>
      </w:tr>
      <w:tr w:rsidR="00B849AC" w:rsidRPr="00B849AC" w14:paraId="619DBC31" w14:textId="77777777" w:rsidTr="000272F5">
        <w:trPr>
          <w:trHeight w:val="699"/>
        </w:trPr>
        <w:tc>
          <w:tcPr>
            <w:tcW w:w="610" w:type="dxa"/>
            <w:vAlign w:val="center"/>
          </w:tcPr>
          <w:p w14:paraId="1C06E3C2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  <w:lang w:eastAsia="pl-PL"/>
              </w:rPr>
            </w:pPr>
          </w:p>
        </w:tc>
        <w:tc>
          <w:tcPr>
            <w:tcW w:w="4063" w:type="dxa"/>
            <w:vAlign w:val="center"/>
          </w:tcPr>
          <w:p w14:paraId="4F5C548E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Cs/>
                <w:i/>
                <w:iCs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bCs/>
                <w:i/>
                <w:iCs/>
                <w:sz w:val="18"/>
                <w:szCs w:val="18"/>
                <w:lang w:eastAsia="pl-PL"/>
              </w:rPr>
              <w:t>1. Wynagrodzenia  wraz  z pochodnymi razem:</w:t>
            </w:r>
          </w:p>
        </w:tc>
        <w:tc>
          <w:tcPr>
            <w:tcW w:w="992" w:type="dxa"/>
            <w:vAlign w:val="center"/>
          </w:tcPr>
          <w:p w14:paraId="2424A594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/>
                <w:iCs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bCs/>
                <w:i/>
                <w:iCs/>
                <w:sz w:val="18"/>
                <w:szCs w:val="18"/>
                <w:lang w:eastAsia="pl-PL"/>
              </w:rPr>
              <w:t>401  - 411</w:t>
            </w:r>
          </w:p>
        </w:tc>
        <w:tc>
          <w:tcPr>
            <w:tcW w:w="1417" w:type="dxa"/>
          </w:tcPr>
          <w:p w14:paraId="2CF0D803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/>
                <w:iCs/>
                <w:sz w:val="18"/>
                <w:szCs w:val="18"/>
                <w:lang w:eastAsia="pl-PL"/>
              </w:rPr>
            </w:pPr>
          </w:p>
          <w:p w14:paraId="2E9BBC3D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/>
                <w:iCs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bCs/>
                <w:i/>
                <w:iCs/>
                <w:sz w:val="18"/>
                <w:szCs w:val="18"/>
                <w:lang w:eastAsia="pl-PL"/>
              </w:rPr>
              <w:t>5.669.493,00</w:t>
            </w:r>
          </w:p>
        </w:tc>
        <w:tc>
          <w:tcPr>
            <w:tcW w:w="1417" w:type="dxa"/>
          </w:tcPr>
          <w:p w14:paraId="27913F23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/>
                <w:iCs/>
                <w:sz w:val="18"/>
                <w:szCs w:val="18"/>
                <w:lang w:eastAsia="pl-PL"/>
              </w:rPr>
            </w:pPr>
          </w:p>
          <w:p w14:paraId="0A2FE66D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/>
                <w:iCs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bCs/>
                <w:i/>
                <w:iCs/>
                <w:sz w:val="18"/>
                <w:szCs w:val="18"/>
                <w:lang w:eastAsia="pl-PL"/>
              </w:rPr>
              <w:t>4.399.829,93</w:t>
            </w:r>
          </w:p>
        </w:tc>
        <w:tc>
          <w:tcPr>
            <w:tcW w:w="1417" w:type="dxa"/>
          </w:tcPr>
          <w:p w14:paraId="6AA7ACBA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/>
                <w:iCs/>
                <w:sz w:val="18"/>
                <w:szCs w:val="18"/>
                <w:lang w:eastAsia="pl-PL"/>
              </w:rPr>
            </w:pPr>
          </w:p>
          <w:p w14:paraId="3D9A4033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/>
                <w:iCs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bCs/>
                <w:i/>
                <w:iCs/>
                <w:sz w:val="18"/>
                <w:szCs w:val="18"/>
                <w:lang w:eastAsia="pl-PL"/>
              </w:rPr>
              <w:t>77,61</w:t>
            </w:r>
          </w:p>
        </w:tc>
      </w:tr>
      <w:tr w:rsidR="00B849AC" w:rsidRPr="00B849AC" w14:paraId="7BD50A06" w14:textId="77777777" w:rsidTr="000272F5">
        <w:trPr>
          <w:trHeight w:val="700"/>
        </w:trPr>
        <w:tc>
          <w:tcPr>
            <w:tcW w:w="610" w:type="dxa"/>
            <w:vAlign w:val="center"/>
          </w:tcPr>
          <w:p w14:paraId="7B499191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4063" w:type="dxa"/>
            <w:vAlign w:val="center"/>
          </w:tcPr>
          <w:p w14:paraId="50626BD9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Wynagrodzenia osobowe pracowników</w:t>
            </w:r>
          </w:p>
        </w:tc>
        <w:tc>
          <w:tcPr>
            <w:tcW w:w="992" w:type="dxa"/>
            <w:vAlign w:val="center"/>
          </w:tcPr>
          <w:p w14:paraId="6AD04D8E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4010</w:t>
            </w:r>
          </w:p>
        </w:tc>
        <w:tc>
          <w:tcPr>
            <w:tcW w:w="1417" w:type="dxa"/>
          </w:tcPr>
          <w:p w14:paraId="543C25BD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2280A5E5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2.246.889,00</w:t>
            </w:r>
          </w:p>
        </w:tc>
        <w:tc>
          <w:tcPr>
            <w:tcW w:w="1417" w:type="dxa"/>
          </w:tcPr>
          <w:p w14:paraId="3C68FAB0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22660A21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2.093.608,79</w:t>
            </w:r>
          </w:p>
        </w:tc>
        <w:tc>
          <w:tcPr>
            <w:tcW w:w="1417" w:type="dxa"/>
          </w:tcPr>
          <w:p w14:paraId="3F9F65CF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61119D86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93,18</w:t>
            </w:r>
          </w:p>
        </w:tc>
      </w:tr>
      <w:tr w:rsidR="00B849AC" w:rsidRPr="00B849AC" w14:paraId="42D2B593" w14:textId="77777777" w:rsidTr="000272F5">
        <w:trPr>
          <w:trHeight w:val="650"/>
        </w:trPr>
        <w:tc>
          <w:tcPr>
            <w:tcW w:w="610" w:type="dxa"/>
            <w:vAlign w:val="center"/>
          </w:tcPr>
          <w:p w14:paraId="36EE7B0C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4063" w:type="dxa"/>
            <w:vAlign w:val="center"/>
          </w:tcPr>
          <w:p w14:paraId="75F3405E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Składki na ubezpieczenia społeczne</w:t>
            </w:r>
          </w:p>
        </w:tc>
        <w:tc>
          <w:tcPr>
            <w:tcW w:w="992" w:type="dxa"/>
            <w:vAlign w:val="center"/>
          </w:tcPr>
          <w:p w14:paraId="0FF93B28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4110</w:t>
            </w:r>
          </w:p>
        </w:tc>
        <w:tc>
          <w:tcPr>
            <w:tcW w:w="1417" w:type="dxa"/>
          </w:tcPr>
          <w:p w14:paraId="675F1B4F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46A7A53A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2.907.978,00</w:t>
            </w:r>
          </w:p>
        </w:tc>
        <w:tc>
          <w:tcPr>
            <w:tcW w:w="1417" w:type="dxa"/>
          </w:tcPr>
          <w:p w14:paraId="287A81C1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7ED0A13A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1.802.129,92</w:t>
            </w:r>
          </w:p>
        </w:tc>
        <w:tc>
          <w:tcPr>
            <w:tcW w:w="1417" w:type="dxa"/>
          </w:tcPr>
          <w:p w14:paraId="24C61F4A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5FAB1F0A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61,97</w:t>
            </w:r>
          </w:p>
        </w:tc>
      </w:tr>
      <w:tr w:rsidR="00B849AC" w:rsidRPr="00B849AC" w14:paraId="6295CC85" w14:textId="77777777" w:rsidTr="000272F5">
        <w:trPr>
          <w:trHeight w:val="650"/>
        </w:trPr>
        <w:tc>
          <w:tcPr>
            <w:tcW w:w="610" w:type="dxa"/>
            <w:vAlign w:val="center"/>
          </w:tcPr>
          <w:p w14:paraId="288C944E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4063" w:type="dxa"/>
            <w:vAlign w:val="center"/>
          </w:tcPr>
          <w:p w14:paraId="34224E40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Składki na ubezpieczenia społeczne</w:t>
            </w:r>
          </w:p>
        </w:tc>
        <w:tc>
          <w:tcPr>
            <w:tcW w:w="992" w:type="dxa"/>
            <w:vAlign w:val="center"/>
          </w:tcPr>
          <w:p w14:paraId="2320C5E4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4117</w:t>
            </w:r>
          </w:p>
        </w:tc>
        <w:tc>
          <w:tcPr>
            <w:tcW w:w="1417" w:type="dxa"/>
          </w:tcPr>
          <w:p w14:paraId="3B549119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364F3AAF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433.673,00</w:t>
            </w:r>
          </w:p>
        </w:tc>
        <w:tc>
          <w:tcPr>
            <w:tcW w:w="1417" w:type="dxa"/>
          </w:tcPr>
          <w:p w14:paraId="188B13CF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2A83A393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426.180,16</w:t>
            </w:r>
          </w:p>
        </w:tc>
        <w:tc>
          <w:tcPr>
            <w:tcW w:w="1417" w:type="dxa"/>
          </w:tcPr>
          <w:p w14:paraId="1726FACC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4D702705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98,27</w:t>
            </w:r>
          </w:p>
        </w:tc>
      </w:tr>
      <w:tr w:rsidR="00B849AC" w:rsidRPr="00B849AC" w14:paraId="68FE65AF" w14:textId="77777777" w:rsidTr="000272F5">
        <w:trPr>
          <w:trHeight w:val="650"/>
        </w:trPr>
        <w:tc>
          <w:tcPr>
            <w:tcW w:w="610" w:type="dxa"/>
            <w:vAlign w:val="center"/>
          </w:tcPr>
          <w:p w14:paraId="27D40520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4063" w:type="dxa"/>
            <w:vAlign w:val="center"/>
          </w:tcPr>
          <w:p w14:paraId="0BD56B4E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Składki na ubezpieczenia społeczne</w:t>
            </w:r>
          </w:p>
        </w:tc>
        <w:tc>
          <w:tcPr>
            <w:tcW w:w="992" w:type="dxa"/>
            <w:vAlign w:val="center"/>
          </w:tcPr>
          <w:p w14:paraId="1582382D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4119</w:t>
            </w:r>
          </w:p>
        </w:tc>
        <w:tc>
          <w:tcPr>
            <w:tcW w:w="1417" w:type="dxa"/>
          </w:tcPr>
          <w:p w14:paraId="3FB1C999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228FD5B7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78.953,00</w:t>
            </w:r>
          </w:p>
        </w:tc>
        <w:tc>
          <w:tcPr>
            <w:tcW w:w="1417" w:type="dxa"/>
          </w:tcPr>
          <w:p w14:paraId="03068CE0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2D57141D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77.596,06</w:t>
            </w:r>
          </w:p>
        </w:tc>
        <w:tc>
          <w:tcPr>
            <w:tcW w:w="1417" w:type="dxa"/>
          </w:tcPr>
          <w:p w14:paraId="00AB72DC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4C620FA1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98,28</w:t>
            </w:r>
          </w:p>
        </w:tc>
      </w:tr>
      <w:tr w:rsidR="00B849AC" w:rsidRPr="00B849AC" w14:paraId="4E6F0BD2" w14:textId="77777777" w:rsidTr="000272F5">
        <w:trPr>
          <w:trHeight w:val="650"/>
        </w:trPr>
        <w:tc>
          <w:tcPr>
            <w:tcW w:w="610" w:type="dxa"/>
            <w:vAlign w:val="center"/>
          </w:tcPr>
          <w:p w14:paraId="028FD9D9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4063" w:type="dxa"/>
            <w:vAlign w:val="center"/>
          </w:tcPr>
          <w:p w14:paraId="63A50331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Wynagrodzenia bezosobowe</w:t>
            </w:r>
          </w:p>
        </w:tc>
        <w:tc>
          <w:tcPr>
            <w:tcW w:w="992" w:type="dxa"/>
            <w:vAlign w:val="center"/>
          </w:tcPr>
          <w:p w14:paraId="4C7852D5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4170</w:t>
            </w:r>
          </w:p>
        </w:tc>
        <w:tc>
          <w:tcPr>
            <w:tcW w:w="1417" w:type="dxa"/>
          </w:tcPr>
          <w:p w14:paraId="3F0E92AA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2D1D6311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2.000,00</w:t>
            </w:r>
          </w:p>
        </w:tc>
        <w:tc>
          <w:tcPr>
            <w:tcW w:w="1417" w:type="dxa"/>
          </w:tcPr>
          <w:p w14:paraId="5B6E5ED0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34383106" w14:textId="34B14879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315,0</w:t>
            </w:r>
            <w:r w:rsidR="00DD2552" w:rsidRPr="00B849AC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417" w:type="dxa"/>
          </w:tcPr>
          <w:p w14:paraId="6ABD7663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0173B18C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15,75</w:t>
            </w:r>
          </w:p>
        </w:tc>
      </w:tr>
      <w:tr w:rsidR="00B849AC" w:rsidRPr="00B849AC" w14:paraId="4030ED3B" w14:textId="77777777" w:rsidTr="000272F5">
        <w:trPr>
          <w:trHeight w:val="644"/>
        </w:trPr>
        <w:tc>
          <w:tcPr>
            <w:tcW w:w="610" w:type="dxa"/>
            <w:vAlign w:val="center"/>
          </w:tcPr>
          <w:p w14:paraId="15254777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  <w:lang w:eastAsia="pl-PL"/>
              </w:rPr>
            </w:pPr>
          </w:p>
        </w:tc>
        <w:tc>
          <w:tcPr>
            <w:tcW w:w="4063" w:type="dxa"/>
            <w:vAlign w:val="center"/>
          </w:tcPr>
          <w:p w14:paraId="52336CCE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Cs/>
                <w:i/>
                <w:iCs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bCs/>
                <w:i/>
                <w:iCs/>
                <w:sz w:val="18"/>
                <w:szCs w:val="18"/>
                <w:lang w:eastAsia="pl-PL"/>
              </w:rPr>
              <w:t>2. Pozostałe   wydatki  razem:</w:t>
            </w:r>
          </w:p>
        </w:tc>
        <w:tc>
          <w:tcPr>
            <w:tcW w:w="992" w:type="dxa"/>
            <w:vAlign w:val="center"/>
          </w:tcPr>
          <w:p w14:paraId="19E20D1B" w14:textId="77777777" w:rsidR="003D6F7C" w:rsidRPr="00B849AC" w:rsidRDefault="003D6F7C" w:rsidP="000272F5">
            <w:pPr>
              <w:keepNext/>
              <w:shd w:val="clear" w:color="auto" w:fill="FFFFFF" w:themeFill="background1"/>
              <w:spacing w:before="240" w:after="60" w:line="276" w:lineRule="auto"/>
              <w:jc w:val="center"/>
              <w:outlineLvl w:val="3"/>
              <w:rPr>
                <w:rFonts w:ascii="Times New Roman" w:eastAsia="Calibri" w:hAnsi="Times New Roman" w:cs="Times New Roman"/>
                <w:bCs/>
                <w:i/>
                <w:iCs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  <w:lang w:eastAsia="pl-PL"/>
              </w:rPr>
              <w:t>303 - 470</w:t>
            </w:r>
          </w:p>
        </w:tc>
        <w:tc>
          <w:tcPr>
            <w:tcW w:w="1417" w:type="dxa"/>
          </w:tcPr>
          <w:p w14:paraId="101D785D" w14:textId="77777777" w:rsidR="003D6F7C" w:rsidRPr="00B849AC" w:rsidRDefault="003D6F7C" w:rsidP="000272F5">
            <w:pPr>
              <w:keepNext/>
              <w:shd w:val="clear" w:color="auto" w:fill="FFFFFF" w:themeFill="background1"/>
              <w:spacing w:before="240" w:after="60" w:line="276" w:lineRule="auto"/>
              <w:jc w:val="center"/>
              <w:outlineLvl w:val="3"/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  <w:lang w:eastAsia="pl-PL"/>
              </w:rPr>
              <w:t>14.505.729,00</w:t>
            </w:r>
          </w:p>
        </w:tc>
        <w:tc>
          <w:tcPr>
            <w:tcW w:w="1417" w:type="dxa"/>
          </w:tcPr>
          <w:p w14:paraId="559F3A10" w14:textId="77777777" w:rsidR="003D6F7C" w:rsidRPr="00B849AC" w:rsidRDefault="003D6F7C" w:rsidP="000272F5">
            <w:pPr>
              <w:keepNext/>
              <w:shd w:val="clear" w:color="auto" w:fill="FFFFFF" w:themeFill="background1"/>
              <w:spacing w:before="240" w:after="60" w:line="276" w:lineRule="auto"/>
              <w:jc w:val="center"/>
              <w:outlineLvl w:val="3"/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  <w:lang w:eastAsia="pl-PL"/>
              </w:rPr>
              <w:t>9.230.529,50</w:t>
            </w:r>
          </w:p>
        </w:tc>
        <w:tc>
          <w:tcPr>
            <w:tcW w:w="1417" w:type="dxa"/>
          </w:tcPr>
          <w:p w14:paraId="58834D14" w14:textId="77777777" w:rsidR="003D6F7C" w:rsidRPr="00B849AC" w:rsidRDefault="003D6F7C" w:rsidP="000272F5">
            <w:pPr>
              <w:keepNext/>
              <w:shd w:val="clear" w:color="auto" w:fill="FFFFFF" w:themeFill="background1"/>
              <w:spacing w:before="240" w:after="60" w:line="276" w:lineRule="auto"/>
              <w:jc w:val="center"/>
              <w:outlineLvl w:val="3"/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  <w:lang w:eastAsia="pl-PL"/>
              </w:rPr>
              <w:t>63,63</w:t>
            </w:r>
          </w:p>
        </w:tc>
      </w:tr>
      <w:tr w:rsidR="00B849AC" w:rsidRPr="00B849AC" w14:paraId="3A0AE531" w14:textId="77777777" w:rsidTr="000272F5">
        <w:trPr>
          <w:trHeight w:val="524"/>
        </w:trPr>
        <w:tc>
          <w:tcPr>
            <w:tcW w:w="610" w:type="dxa"/>
            <w:vAlign w:val="center"/>
          </w:tcPr>
          <w:p w14:paraId="3009B8AA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063" w:type="dxa"/>
            <w:vAlign w:val="center"/>
          </w:tcPr>
          <w:p w14:paraId="7FFE2F7D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Różne wydatki na rzecz osób fizycznych</w:t>
            </w:r>
          </w:p>
        </w:tc>
        <w:tc>
          <w:tcPr>
            <w:tcW w:w="992" w:type="dxa"/>
            <w:vAlign w:val="center"/>
          </w:tcPr>
          <w:p w14:paraId="5570D787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3030</w:t>
            </w:r>
          </w:p>
        </w:tc>
        <w:tc>
          <w:tcPr>
            <w:tcW w:w="1417" w:type="dxa"/>
            <w:vAlign w:val="center"/>
          </w:tcPr>
          <w:p w14:paraId="65093F77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76.500,00</w:t>
            </w:r>
          </w:p>
        </w:tc>
        <w:tc>
          <w:tcPr>
            <w:tcW w:w="1417" w:type="dxa"/>
            <w:vAlign w:val="center"/>
          </w:tcPr>
          <w:p w14:paraId="2ED4A7E0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59.500,00</w:t>
            </w:r>
          </w:p>
        </w:tc>
        <w:tc>
          <w:tcPr>
            <w:tcW w:w="1417" w:type="dxa"/>
            <w:vAlign w:val="center"/>
          </w:tcPr>
          <w:p w14:paraId="2F390894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77,78</w:t>
            </w:r>
          </w:p>
        </w:tc>
      </w:tr>
      <w:tr w:rsidR="00B849AC" w:rsidRPr="00B849AC" w14:paraId="5BC3C5CF" w14:textId="77777777" w:rsidTr="000272F5">
        <w:trPr>
          <w:trHeight w:val="524"/>
        </w:trPr>
        <w:tc>
          <w:tcPr>
            <w:tcW w:w="610" w:type="dxa"/>
            <w:vAlign w:val="center"/>
          </w:tcPr>
          <w:p w14:paraId="4F0750F5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063" w:type="dxa"/>
            <w:vAlign w:val="center"/>
          </w:tcPr>
          <w:p w14:paraId="66B99DC5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Różne wydatki na rzecz osób fizycznych</w:t>
            </w:r>
          </w:p>
        </w:tc>
        <w:tc>
          <w:tcPr>
            <w:tcW w:w="992" w:type="dxa"/>
            <w:vAlign w:val="center"/>
          </w:tcPr>
          <w:p w14:paraId="79E67571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3037</w:t>
            </w:r>
          </w:p>
        </w:tc>
        <w:tc>
          <w:tcPr>
            <w:tcW w:w="1417" w:type="dxa"/>
            <w:vAlign w:val="center"/>
          </w:tcPr>
          <w:p w14:paraId="193458F4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4"/>
                <w:szCs w:val="14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143.276,00</w:t>
            </w:r>
          </w:p>
        </w:tc>
        <w:tc>
          <w:tcPr>
            <w:tcW w:w="1417" w:type="dxa"/>
            <w:vAlign w:val="center"/>
          </w:tcPr>
          <w:p w14:paraId="08454782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128.948,40</w:t>
            </w:r>
          </w:p>
        </w:tc>
        <w:tc>
          <w:tcPr>
            <w:tcW w:w="1417" w:type="dxa"/>
            <w:vAlign w:val="center"/>
          </w:tcPr>
          <w:p w14:paraId="64D508E9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90,00</w:t>
            </w:r>
          </w:p>
        </w:tc>
      </w:tr>
      <w:tr w:rsidR="00B849AC" w:rsidRPr="00B849AC" w14:paraId="694F33A8" w14:textId="77777777" w:rsidTr="000272F5">
        <w:trPr>
          <w:trHeight w:val="524"/>
        </w:trPr>
        <w:tc>
          <w:tcPr>
            <w:tcW w:w="610" w:type="dxa"/>
            <w:vAlign w:val="center"/>
          </w:tcPr>
          <w:p w14:paraId="00887703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063" w:type="dxa"/>
            <w:vAlign w:val="center"/>
          </w:tcPr>
          <w:p w14:paraId="0E4A5548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Różne wydatki na rzecz osób fizycznych</w:t>
            </w:r>
          </w:p>
        </w:tc>
        <w:tc>
          <w:tcPr>
            <w:tcW w:w="992" w:type="dxa"/>
            <w:vAlign w:val="center"/>
          </w:tcPr>
          <w:p w14:paraId="54B65E8F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3039</w:t>
            </w:r>
          </w:p>
        </w:tc>
        <w:tc>
          <w:tcPr>
            <w:tcW w:w="1417" w:type="dxa"/>
            <w:vAlign w:val="center"/>
          </w:tcPr>
          <w:p w14:paraId="73566A27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26.724,00</w:t>
            </w:r>
          </w:p>
        </w:tc>
        <w:tc>
          <w:tcPr>
            <w:tcW w:w="1417" w:type="dxa"/>
            <w:vAlign w:val="center"/>
          </w:tcPr>
          <w:p w14:paraId="5533465D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24.051,60</w:t>
            </w:r>
          </w:p>
        </w:tc>
        <w:tc>
          <w:tcPr>
            <w:tcW w:w="1417" w:type="dxa"/>
            <w:vAlign w:val="center"/>
          </w:tcPr>
          <w:p w14:paraId="2B1F42B7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90,00</w:t>
            </w:r>
          </w:p>
        </w:tc>
      </w:tr>
      <w:tr w:rsidR="00B849AC" w:rsidRPr="00B849AC" w14:paraId="0A7E23F0" w14:textId="77777777" w:rsidTr="000272F5">
        <w:trPr>
          <w:trHeight w:val="577"/>
        </w:trPr>
        <w:tc>
          <w:tcPr>
            <w:tcW w:w="610" w:type="dxa"/>
            <w:vAlign w:val="center"/>
          </w:tcPr>
          <w:p w14:paraId="1E7D9152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523CAFBC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7D2E9AEE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063" w:type="dxa"/>
            <w:vAlign w:val="center"/>
          </w:tcPr>
          <w:p w14:paraId="7FFAA248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4D308DE1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Świadczenia społeczne</w:t>
            </w:r>
          </w:p>
          <w:p w14:paraId="5ABFD5F7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vAlign w:val="center"/>
          </w:tcPr>
          <w:p w14:paraId="0C804DC9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3134BE75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3110</w:t>
            </w:r>
          </w:p>
          <w:p w14:paraId="4F7B6F50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417" w:type="dxa"/>
            <w:vAlign w:val="center"/>
          </w:tcPr>
          <w:p w14:paraId="4D6A1D9D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11.021.734,00</w:t>
            </w:r>
          </w:p>
        </w:tc>
        <w:tc>
          <w:tcPr>
            <w:tcW w:w="1417" w:type="dxa"/>
            <w:vAlign w:val="center"/>
          </w:tcPr>
          <w:p w14:paraId="7AFEE9CC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6.095.219,29</w:t>
            </w:r>
          </w:p>
        </w:tc>
        <w:tc>
          <w:tcPr>
            <w:tcW w:w="1417" w:type="dxa"/>
            <w:vAlign w:val="center"/>
          </w:tcPr>
          <w:p w14:paraId="205C282E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55,30</w:t>
            </w:r>
          </w:p>
        </w:tc>
      </w:tr>
      <w:tr w:rsidR="00B849AC" w:rsidRPr="00B849AC" w14:paraId="156F4EAC" w14:textId="77777777" w:rsidTr="000272F5">
        <w:trPr>
          <w:trHeight w:val="820"/>
        </w:trPr>
        <w:tc>
          <w:tcPr>
            <w:tcW w:w="610" w:type="dxa"/>
            <w:vAlign w:val="center"/>
          </w:tcPr>
          <w:p w14:paraId="24355CA5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063" w:type="dxa"/>
            <w:vAlign w:val="center"/>
          </w:tcPr>
          <w:p w14:paraId="2E2FF119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Świadczenia społeczne</w:t>
            </w:r>
          </w:p>
        </w:tc>
        <w:tc>
          <w:tcPr>
            <w:tcW w:w="992" w:type="dxa"/>
            <w:vAlign w:val="center"/>
          </w:tcPr>
          <w:p w14:paraId="004106AE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3117</w:t>
            </w:r>
          </w:p>
        </w:tc>
        <w:tc>
          <w:tcPr>
            <w:tcW w:w="1417" w:type="dxa"/>
            <w:vAlign w:val="center"/>
          </w:tcPr>
          <w:p w14:paraId="59A9F655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1.510.770,00</w:t>
            </w:r>
          </w:p>
        </w:tc>
        <w:tc>
          <w:tcPr>
            <w:tcW w:w="1417" w:type="dxa"/>
            <w:vAlign w:val="center"/>
          </w:tcPr>
          <w:p w14:paraId="685C12C3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1.473.647,39</w:t>
            </w:r>
          </w:p>
        </w:tc>
        <w:tc>
          <w:tcPr>
            <w:tcW w:w="1417" w:type="dxa"/>
            <w:vAlign w:val="center"/>
          </w:tcPr>
          <w:p w14:paraId="2F48C30B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97,59</w:t>
            </w:r>
          </w:p>
        </w:tc>
      </w:tr>
      <w:tr w:rsidR="00B849AC" w:rsidRPr="00B849AC" w14:paraId="0A0C2EE3" w14:textId="77777777" w:rsidTr="000272F5">
        <w:trPr>
          <w:trHeight w:val="846"/>
        </w:trPr>
        <w:tc>
          <w:tcPr>
            <w:tcW w:w="610" w:type="dxa"/>
            <w:vAlign w:val="center"/>
          </w:tcPr>
          <w:p w14:paraId="6A29CF82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063" w:type="dxa"/>
            <w:vAlign w:val="center"/>
          </w:tcPr>
          <w:p w14:paraId="610AA2D0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Świadczenia społeczne</w:t>
            </w:r>
          </w:p>
          <w:p w14:paraId="7014F7AD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vAlign w:val="center"/>
          </w:tcPr>
          <w:p w14:paraId="6F6E9A30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3119</w:t>
            </w:r>
          </w:p>
        </w:tc>
        <w:tc>
          <w:tcPr>
            <w:tcW w:w="1417" w:type="dxa"/>
            <w:vAlign w:val="center"/>
          </w:tcPr>
          <w:p w14:paraId="011E0479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274.945,00</w:t>
            </w:r>
          </w:p>
        </w:tc>
        <w:tc>
          <w:tcPr>
            <w:tcW w:w="1417" w:type="dxa"/>
            <w:vAlign w:val="center"/>
          </w:tcPr>
          <w:p w14:paraId="779E521F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268.311,81</w:t>
            </w:r>
          </w:p>
        </w:tc>
        <w:tc>
          <w:tcPr>
            <w:tcW w:w="1417" w:type="dxa"/>
            <w:vAlign w:val="center"/>
          </w:tcPr>
          <w:p w14:paraId="0FC16A00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97,58</w:t>
            </w:r>
          </w:p>
        </w:tc>
      </w:tr>
      <w:tr w:rsidR="00B849AC" w:rsidRPr="00B849AC" w14:paraId="6B0DC52E" w14:textId="77777777" w:rsidTr="000272F5">
        <w:trPr>
          <w:trHeight w:val="694"/>
        </w:trPr>
        <w:tc>
          <w:tcPr>
            <w:tcW w:w="610" w:type="dxa"/>
            <w:vAlign w:val="center"/>
          </w:tcPr>
          <w:p w14:paraId="106F6660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063" w:type="dxa"/>
            <w:vAlign w:val="center"/>
          </w:tcPr>
          <w:p w14:paraId="1CB73549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Zakup  usług  remontowych</w:t>
            </w:r>
          </w:p>
        </w:tc>
        <w:tc>
          <w:tcPr>
            <w:tcW w:w="992" w:type="dxa"/>
            <w:vAlign w:val="center"/>
          </w:tcPr>
          <w:p w14:paraId="3B840524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4270</w:t>
            </w:r>
          </w:p>
        </w:tc>
        <w:tc>
          <w:tcPr>
            <w:tcW w:w="1417" w:type="dxa"/>
            <w:vAlign w:val="center"/>
          </w:tcPr>
          <w:p w14:paraId="52C604D4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20.000,00</w:t>
            </w:r>
          </w:p>
        </w:tc>
        <w:tc>
          <w:tcPr>
            <w:tcW w:w="1417" w:type="dxa"/>
            <w:vAlign w:val="center"/>
          </w:tcPr>
          <w:p w14:paraId="11B40F30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12.015,20</w:t>
            </w:r>
          </w:p>
        </w:tc>
        <w:tc>
          <w:tcPr>
            <w:tcW w:w="1417" w:type="dxa"/>
            <w:vAlign w:val="center"/>
          </w:tcPr>
          <w:p w14:paraId="43B75391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60,08</w:t>
            </w:r>
          </w:p>
        </w:tc>
      </w:tr>
      <w:tr w:rsidR="00B849AC" w:rsidRPr="00B849AC" w14:paraId="603AB138" w14:textId="77777777" w:rsidTr="000272F5">
        <w:trPr>
          <w:trHeight w:val="886"/>
        </w:trPr>
        <w:tc>
          <w:tcPr>
            <w:tcW w:w="610" w:type="dxa"/>
            <w:vAlign w:val="center"/>
          </w:tcPr>
          <w:p w14:paraId="0A5257F2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063" w:type="dxa"/>
            <w:vAlign w:val="center"/>
          </w:tcPr>
          <w:p w14:paraId="1404977D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Koszty postępowania sądowego i  prokuratorskiego</w:t>
            </w:r>
          </w:p>
        </w:tc>
        <w:tc>
          <w:tcPr>
            <w:tcW w:w="992" w:type="dxa"/>
            <w:vAlign w:val="center"/>
          </w:tcPr>
          <w:p w14:paraId="0F344F36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4610</w:t>
            </w:r>
          </w:p>
        </w:tc>
        <w:tc>
          <w:tcPr>
            <w:tcW w:w="1417" w:type="dxa"/>
            <w:vAlign w:val="center"/>
          </w:tcPr>
          <w:p w14:paraId="64CF71F4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5.000,00</w:t>
            </w:r>
          </w:p>
        </w:tc>
        <w:tc>
          <w:tcPr>
            <w:tcW w:w="1417" w:type="dxa"/>
            <w:vAlign w:val="center"/>
          </w:tcPr>
          <w:p w14:paraId="05538558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2.370,69</w:t>
            </w:r>
          </w:p>
        </w:tc>
        <w:tc>
          <w:tcPr>
            <w:tcW w:w="1417" w:type="dxa"/>
            <w:vAlign w:val="center"/>
          </w:tcPr>
          <w:p w14:paraId="702F436D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47,41</w:t>
            </w:r>
          </w:p>
        </w:tc>
      </w:tr>
      <w:tr w:rsidR="00B849AC" w:rsidRPr="00B849AC" w14:paraId="214F586C" w14:textId="77777777" w:rsidTr="000272F5">
        <w:trPr>
          <w:trHeight w:val="478"/>
        </w:trPr>
        <w:tc>
          <w:tcPr>
            <w:tcW w:w="610" w:type="dxa"/>
            <w:vAlign w:val="center"/>
          </w:tcPr>
          <w:p w14:paraId="46AD9EAA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063" w:type="dxa"/>
            <w:vAlign w:val="center"/>
          </w:tcPr>
          <w:p w14:paraId="0DACBA20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366D1359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Szkolenia pracowników niebędących  członkami korpusu  służby  cywilnej</w:t>
            </w:r>
          </w:p>
          <w:p w14:paraId="118C203E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vAlign w:val="center"/>
          </w:tcPr>
          <w:p w14:paraId="47BD9502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4700</w:t>
            </w:r>
          </w:p>
        </w:tc>
        <w:tc>
          <w:tcPr>
            <w:tcW w:w="1417" w:type="dxa"/>
            <w:vAlign w:val="center"/>
          </w:tcPr>
          <w:p w14:paraId="4F0A4731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40.000,00</w:t>
            </w:r>
          </w:p>
        </w:tc>
        <w:tc>
          <w:tcPr>
            <w:tcW w:w="1417" w:type="dxa"/>
            <w:vAlign w:val="center"/>
          </w:tcPr>
          <w:p w14:paraId="5859F7FE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31.656,00</w:t>
            </w:r>
          </w:p>
        </w:tc>
        <w:tc>
          <w:tcPr>
            <w:tcW w:w="1417" w:type="dxa"/>
            <w:vAlign w:val="center"/>
          </w:tcPr>
          <w:p w14:paraId="0E8BB946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79,14</w:t>
            </w:r>
          </w:p>
        </w:tc>
      </w:tr>
      <w:tr w:rsidR="00B849AC" w:rsidRPr="00B849AC" w14:paraId="52ACB603" w14:textId="77777777" w:rsidTr="000272F5">
        <w:trPr>
          <w:trHeight w:val="712"/>
        </w:trPr>
        <w:tc>
          <w:tcPr>
            <w:tcW w:w="610" w:type="dxa"/>
            <w:vAlign w:val="center"/>
          </w:tcPr>
          <w:p w14:paraId="7BFFDE3A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063" w:type="dxa"/>
            <w:vAlign w:val="center"/>
          </w:tcPr>
          <w:p w14:paraId="21FD63B6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Grupa wydatków bieżących jednostki</w:t>
            </w:r>
          </w:p>
        </w:tc>
        <w:tc>
          <w:tcPr>
            <w:tcW w:w="992" w:type="dxa"/>
            <w:vAlign w:val="center"/>
          </w:tcPr>
          <w:p w14:paraId="10E714B6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4000</w:t>
            </w:r>
          </w:p>
        </w:tc>
        <w:tc>
          <w:tcPr>
            <w:tcW w:w="1417" w:type="dxa"/>
            <w:vAlign w:val="center"/>
          </w:tcPr>
          <w:p w14:paraId="0C124A8F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1.184.280,00</w:t>
            </w:r>
          </w:p>
        </w:tc>
        <w:tc>
          <w:tcPr>
            <w:tcW w:w="1417" w:type="dxa"/>
            <w:vAlign w:val="center"/>
          </w:tcPr>
          <w:p w14:paraId="34C30B85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1.080.759,12</w:t>
            </w:r>
          </w:p>
          <w:p w14:paraId="399DB04E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w tym:</w:t>
            </w:r>
          </w:p>
          <w:p w14:paraId="718162A5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4"/>
                <w:szCs w:val="14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sz w:val="14"/>
                <w:szCs w:val="14"/>
                <w:lang w:eastAsia="pl-PL"/>
              </w:rPr>
              <w:t>§ 4210 – 444.548,51</w:t>
            </w:r>
          </w:p>
          <w:p w14:paraId="0BB24AA2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4"/>
                <w:szCs w:val="14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sz w:val="14"/>
                <w:szCs w:val="14"/>
                <w:lang w:eastAsia="pl-PL"/>
              </w:rPr>
              <w:t>§ 4260 –     6.807,94</w:t>
            </w:r>
          </w:p>
          <w:p w14:paraId="51E5D189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4"/>
                <w:szCs w:val="14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sz w:val="14"/>
                <w:szCs w:val="14"/>
                <w:lang w:eastAsia="pl-PL"/>
              </w:rPr>
              <w:t>§ 4280 –     5.880,00</w:t>
            </w:r>
          </w:p>
          <w:p w14:paraId="78A466CF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4"/>
                <w:szCs w:val="14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sz w:val="14"/>
                <w:szCs w:val="14"/>
                <w:lang w:eastAsia="pl-PL"/>
              </w:rPr>
              <w:t>§ 4300 – 609.305,28</w:t>
            </w:r>
          </w:p>
          <w:p w14:paraId="5608FE92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sz w:val="14"/>
                <w:szCs w:val="14"/>
                <w:lang w:eastAsia="pl-PL"/>
              </w:rPr>
              <w:t>§ 4360 –   14.217,39</w:t>
            </w:r>
          </w:p>
        </w:tc>
        <w:tc>
          <w:tcPr>
            <w:tcW w:w="1417" w:type="dxa"/>
            <w:vAlign w:val="center"/>
          </w:tcPr>
          <w:p w14:paraId="321B0C1E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91,26</w:t>
            </w:r>
          </w:p>
        </w:tc>
      </w:tr>
      <w:tr w:rsidR="00B849AC" w:rsidRPr="00B849AC" w14:paraId="603A610B" w14:textId="77777777" w:rsidTr="000272F5">
        <w:trPr>
          <w:trHeight w:val="712"/>
        </w:trPr>
        <w:tc>
          <w:tcPr>
            <w:tcW w:w="610" w:type="dxa"/>
            <w:vAlign w:val="center"/>
          </w:tcPr>
          <w:p w14:paraId="46CF6622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063" w:type="dxa"/>
            <w:vAlign w:val="center"/>
          </w:tcPr>
          <w:p w14:paraId="1D8E0669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Grupa wydatków bieżących jednostki</w:t>
            </w:r>
          </w:p>
        </w:tc>
        <w:tc>
          <w:tcPr>
            <w:tcW w:w="992" w:type="dxa"/>
            <w:vAlign w:val="center"/>
          </w:tcPr>
          <w:p w14:paraId="6C98BEBC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4007</w:t>
            </w:r>
          </w:p>
        </w:tc>
        <w:tc>
          <w:tcPr>
            <w:tcW w:w="1417" w:type="dxa"/>
            <w:vAlign w:val="center"/>
          </w:tcPr>
          <w:p w14:paraId="3ADA3546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172.125,00</w:t>
            </w:r>
          </w:p>
        </w:tc>
        <w:tc>
          <w:tcPr>
            <w:tcW w:w="1417" w:type="dxa"/>
            <w:vAlign w:val="center"/>
          </w:tcPr>
          <w:p w14:paraId="603A8563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45.942,50</w:t>
            </w:r>
          </w:p>
          <w:p w14:paraId="401C0154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w tym</w:t>
            </w:r>
          </w:p>
          <w:p w14:paraId="0D6BCF9B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sz w:val="16"/>
                <w:szCs w:val="16"/>
                <w:lang w:eastAsia="pl-PL"/>
              </w:rPr>
              <w:t>§ 4217 – 45.942,50</w:t>
            </w:r>
          </w:p>
        </w:tc>
        <w:tc>
          <w:tcPr>
            <w:tcW w:w="1417" w:type="dxa"/>
            <w:vAlign w:val="center"/>
          </w:tcPr>
          <w:p w14:paraId="7C0829D9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26,69</w:t>
            </w:r>
          </w:p>
        </w:tc>
      </w:tr>
      <w:tr w:rsidR="00B849AC" w:rsidRPr="00B849AC" w14:paraId="39117FD2" w14:textId="77777777" w:rsidTr="000272F5">
        <w:trPr>
          <w:trHeight w:val="712"/>
        </w:trPr>
        <w:tc>
          <w:tcPr>
            <w:tcW w:w="610" w:type="dxa"/>
            <w:vAlign w:val="center"/>
          </w:tcPr>
          <w:p w14:paraId="3AA9BC89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063" w:type="dxa"/>
            <w:vAlign w:val="center"/>
          </w:tcPr>
          <w:p w14:paraId="1CB2AFEF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Grupa wydatków bieżących jednostki</w:t>
            </w:r>
          </w:p>
        </w:tc>
        <w:tc>
          <w:tcPr>
            <w:tcW w:w="992" w:type="dxa"/>
            <w:vAlign w:val="center"/>
          </w:tcPr>
          <w:p w14:paraId="0E142757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4009</w:t>
            </w:r>
          </w:p>
        </w:tc>
        <w:tc>
          <w:tcPr>
            <w:tcW w:w="1417" w:type="dxa"/>
            <w:vAlign w:val="center"/>
          </w:tcPr>
          <w:p w14:paraId="3635DAF8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30.375,00</w:t>
            </w:r>
          </w:p>
        </w:tc>
        <w:tc>
          <w:tcPr>
            <w:tcW w:w="1417" w:type="dxa"/>
            <w:vAlign w:val="center"/>
          </w:tcPr>
          <w:p w14:paraId="4B1E35EF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8.107,50</w:t>
            </w:r>
          </w:p>
          <w:p w14:paraId="6107E37F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w tym</w:t>
            </w:r>
          </w:p>
          <w:p w14:paraId="06AF5888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sz w:val="16"/>
                <w:szCs w:val="16"/>
                <w:lang w:eastAsia="pl-PL"/>
              </w:rPr>
              <w:t>§ 4219 – 8.107,50</w:t>
            </w:r>
          </w:p>
        </w:tc>
        <w:tc>
          <w:tcPr>
            <w:tcW w:w="1417" w:type="dxa"/>
            <w:vAlign w:val="center"/>
          </w:tcPr>
          <w:p w14:paraId="0FE40145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26,69</w:t>
            </w:r>
          </w:p>
        </w:tc>
      </w:tr>
      <w:tr w:rsidR="00B849AC" w:rsidRPr="00B849AC" w14:paraId="76494342" w14:textId="77777777" w:rsidTr="000272F5">
        <w:trPr>
          <w:trHeight w:val="1191"/>
        </w:trPr>
        <w:tc>
          <w:tcPr>
            <w:tcW w:w="610" w:type="dxa"/>
            <w:vAlign w:val="center"/>
          </w:tcPr>
          <w:p w14:paraId="6F616744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lastRenderedPageBreak/>
              <w:t>3.2.</w:t>
            </w:r>
          </w:p>
        </w:tc>
        <w:tc>
          <w:tcPr>
            <w:tcW w:w="4063" w:type="dxa"/>
            <w:vAlign w:val="center"/>
          </w:tcPr>
          <w:p w14:paraId="06C37C97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WYDATKI  NA  ZAKUPY  INWESTYCYJNE PAŃSTWOWYCH   FUNDUSZY   CELOWYCH</w:t>
            </w:r>
          </w:p>
        </w:tc>
        <w:tc>
          <w:tcPr>
            <w:tcW w:w="992" w:type="dxa"/>
            <w:vAlign w:val="center"/>
          </w:tcPr>
          <w:p w14:paraId="148F5B17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6120</w:t>
            </w:r>
          </w:p>
        </w:tc>
        <w:tc>
          <w:tcPr>
            <w:tcW w:w="1417" w:type="dxa"/>
            <w:vAlign w:val="center"/>
          </w:tcPr>
          <w:p w14:paraId="5AA6379A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641.445,00</w:t>
            </w:r>
          </w:p>
        </w:tc>
        <w:tc>
          <w:tcPr>
            <w:tcW w:w="1417" w:type="dxa"/>
            <w:vAlign w:val="center"/>
          </w:tcPr>
          <w:p w14:paraId="35AFFC44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635.068,89</w:t>
            </w:r>
          </w:p>
        </w:tc>
        <w:tc>
          <w:tcPr>
            <w:tcW w:w="1417" w:type="dxa"/>
            <w:vAlign w:val="center"/>
          </w:tcPr>
          <w:p w14:paraId="3B6D9711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99,01</w:t>
            </w:r>
          </w:p>
        </w:tc>
      </w:tr>
      <w:tr w:rsidR="00B849AC" w:rsidRPr="00B849AC" w14:paraId="217CB9AB" w14:textId="77777777" w:rsidTr="000272F5">
        <w:trPr>
          <w:trHeight w:val="1191"/>
        </w:trPr>
        <w:tc>
          <w:tcPr>
            <w:tcW w:w="610" w:type="dxa"/>
            <w:vAlign w:val="center"/>
          </w:tcPr>
          <w:p w14:paraId="73A6443E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3.2.</w:t>
            </w:r>
          </w:p>
        </w:tc>
        <w:tc>
          <w:tcPr>
            <w:tcW w:w="4063" w:type="dxa"/>
            <w:vAlign w:val="center"/>
          </w:tcPr>
          <w:p w14:paraId="4C94F5BC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WYDATKI  NA  ZAKUPY  INWESTYCYJNE PAŃSTWOWYCH   FUNDUSZY   CELOWYCH</w:t>
            </w:r>
          </w:p>
        </w:tc>
        <w:tc>
          <w:tcPr>
            <w:tcW w:w="992" w:type="dxa"/>
            <w:vAlign w:val="center"/>
          </w:tcPr>
          <w:p w14:paraId="09A406D7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6127</w:t>
            </w:r>
          </w:p>
        </w:tc>
        <w:tc>
          <w:tcPr>
            <w:tcW w:w="1417" w:type="dxa"/>
            <w:vAlign w:val="center"/>
          </w:tcPr>
          <w:p w14:paraId="74A71BE7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172.125,00</w:t>
            </w:r>
          </w:p>
        </w:tc>
        <w:tc>
          <w:tcPr>
            <w:tcW w:w="1417" w:type="dxa"/>
            <w:vAlign w:val="center"/>
          </w:tcPr>
          <w:p w14:paraId="49E656CB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50.957,50</w:t>
            </w:r>
          </w:p>
        </w:tc>
        <w:tc>
          <w:tcPr>
            <w:tcW w:w="1417" w:type="dxa"/>
            <w:vAlign w:val="center"/>
          </w:tcPr>
          <w:p w14:paraId="249C768D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29,60</w:t>
            </w:r>
          </w:p>
        </w:tc>
      </w:tr>
      <w:tr w:rsidR="00B849AC" w:rsidRPr="00B849AC" w14:paraId="5D81E4F0" w14:textId="77777777" w:rsidTr="000272F5">
        <w:trPr>
          <w:trHeight w:val="1191"/>
        </w:trPr>
        <w:tc>
          <w:tcPr>
            <w:tcW w:w="610" w:type="dxa"/>
            <w:vAlign w:val="center"/>
          </w:tcPr>
          <w:p w14:paraId="48EBA2AC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3.2.</w:t>
            </w:r>
          </w:p>
        </w:tc>
        <w:tc>
          <w:tcPr>
            <w:tcW w:w="4063" w:type="dxa"/>
            <w:vAlign w:val="center"/>
          </w:tcPr>
          <w:p w14:paraId="12CC7A40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WYDATKI  NA  ZAKUPY  INWESTYCYJNE PAŃSTWOWYCH   FUNDUSZY   CELOWYCH</w:t>
            </w:r>
          </w:p>
        </w:tc>
        <w:tc>
          <w:tcPr>
            <w:tcW w:w="992" w:type="dxa"/>
            <w:vAlign w:val="center"/>
          </w:tcPr>
          <w:p w14:paraId="497AB3F4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6129</w:t>
            </w:r>
          </w:p>
        </w:tc>
        <w:tc>
          <w:tcPr>
            <w:tcW w:w="1417" w:type="dxa"/>
            <w:vAlign w:val="center"/>
          </w:tcPr>
          <w:p w14:paraId="03567528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30.375,00</w:t>
            </w:r>
          </w:p>
        </w:tc>
        <w:tc>
          <w:tcPr>
            <w:tcW w:w="1417" w:type="dxa"/>
            <w:vAlign w:val="center"/>
          </w:tcPr>
          <w:p w14:paraId="26D92705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8.992,50</w:t>
            </w:r>
          </w:p>
        </w:tc>
        <w:tc>
          <w:tcPr>
            <w:tcW w:w="1417" w:type="dxa"/>
            <w:vAlign w:val="center"/>
          </w:tcPr>
          <w:p w14:paraId="73BABA16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29,60</w:t>
            </w:r>
          </w:p>
        </w:tc>
      </w:tr>
      <w:tr w:rsidR="00B849AC" w:rsidRPr="00B849AC" w14:paraId="12C060BF" w14:textId="77777777" w:rsidTr="000272F5">
        <w:trPr>
          <w:trHeight w:val="965"/>
        </w:trPr>
        <w:tc>
          <w:tcPr>
            <w:tcW w:w="610" w:type="dxa"/>
            <w:vAlign w:val="center"/>
          </w:tcPr>
          <w:p w14:paraId="5B38AA45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3.3</w:t>
            </w:r>
          </w:p>
        </w:tc>
        <w:tc>
          <w:tcPr>
            <w:tcW w:w="4063" w:type="dxa"/>
            <w:vAlign w:val="center"/>
          </w:tcPr>
          <w:p w14:paraId="27E9062A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DOTACJE  NA  PODJĘCIE  DZIAŁALNOŚCI  GOSPODARCZEJ</w:t>
            </w:r>
          </w:p>
        </w:tc>
        <w:tc>
          <w:tcPr>
            <w:tcW w:w="992" w:type="dxa"/>
            <w:vAlign w:val="center"/>
          </w:tcPr>
          <w:p w14:paraId="319E3EB8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417" w:type="dxa"/>
            <w:vAlign w:val="center"/>
          </w:tcPr>
          <w:p w14:paraId="1ED8DAEF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2.215.000,00</w:t>
            </w:r>
          </w:p>
        </w:tc>
        <w:tc>
          <w:tcPr>
            <w:tcW w:w="1417" w:type="dxa"/>
            <w:vAlign w:val="center"/>
          </w:tcPr>
          <w:p w14:paraId="0053BE3F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2.176.000,00</w:t>
            </w:r>
          </w:p>
        </w:tc>
        <w:tc>
          <w:tcPr>
            <w:tcW w:w="1417" w:type="dxa"/>
            <w:vAlign w:val="center"/>
          </w:tcPr>
          <w:p w14:paraId="27B62BF0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98,24</w:t>
            </w:r>
          </w:p>
        </w:tc>
      </w:tr>
      <w:tr w:rsidR="00B849AC" w:rsidRPr="00B849AC" w14:paraId="13C7CD95" w14:textId="77777777" w:rsidTr="000272F5">
        <w:trPr>
          <w:trHeight w:val="965"/>
        </w:trPr>
        <w:tc>
          <w:tcPr>
            <w:tcW w:w="610" w:type="dxa"/>
            <w:vAlign w:val="center"/>
          </w:tcPr>
          <w:p w14:paraId="794C36FB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u w:val="single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u w:val="single"/>
                <w:lang w:eastAsia="pl-PL"/>
              </w:rPr>
              <w:t>3.4.</w:t>
            </w:r>
          </w:p>
        </w:tc>
        <w:tc>
          <w:tcPr>
            <w:tcW w:w="4063" w:type="dxa"/>
            <w:vAlign w:val="center"/>
          </w:tcPr>
          <w:p w14:paraId="7BE632D7" w14:textId="77777777" w:rsidR="003D6F7C" w:rsidRPr="00B849AC" w:rsidRDefault="003D6F7C" w:rsidP="000272F5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849AC"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u w:val="single"/>
                <w:lang w:eastAsia="pl-PL"/>
              </w:rPr>
              <w:t>DOTACJE JEDNORAZOWE</w:t>
            </w:r>
          </w:p>
          <w:p w14:paraId="49396574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u w:val="single"/>
                <w:lang w:eastAsia="pl-PL"/>
              </w:rPr>
            </w:pPr>
            <w:r w:rsidRPr="00B849AC">
              <w:rPr>
                <w:rFonts w:ascii="Times New Roman" w:hAnsi="Times New Roman" w:cs="Times New Roman"/>
                <w:b/>
                <w:sz w:val="18"/>
                <w:szCs w:val="18"/>
              </w:rPr>
              <w:t>ZAPOBIEGANIE, PRZECIWDZIAŁANIE                                              I ZWALCZANIE COVID-19</w:t>
            </w:r>
          </w:p>
        </w:tc>
        <w:tc>
          <w:tcPr>
            <w:tcW w:w="992" w:type="dxa"/>
            <w:vAlign w:val="center"/>
          </w:tcPr>
          <w:p w14:paraId="39F5FD04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u w:val="single"/>
                <w:lang w:eastAsia="pl-PL"/>
              </w:rPr>
            </w:pPr>
          </w:p>
        </w:tc>
        <w:tc>
          <w:tcPr>
            <w:tcW w:w="1417" w:type="dxa"/>
            <w:vAlign w:val="center"/>
          </w:tcPr>
          <w:p w14:paraId="2CF84F2E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u w:val="single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u w:val="single"/>
                <w:lang w:eastAsia="pl-PL"/>
              </w:rPr>
              <w:t>100.000,00</w:t>
            </w:r>
          </w:p>
        </w:tc>
        <w:tc>
          <w:tcPr>
            <w:tcW w:w="1417" w:type="dxa"/>
            <w:vAlign w:val="center"/>
          </w:tcPr>
          <w:p w14:paraId="4D02718D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u w:val="single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u w:val="single"/>
                <w:lang w:eastAsia="pl-PL"/>
              </w:rPr>
              <w:t>10.000,00</w:t>
            </w:r>
          </w:p>
        </w:tc>
        <w:tc>
          <w:tcPr>
            <w:tcW w:w="1417" w:type="dxa"/>
            <w:vAlign w:val="center"/>
          </w:tcPr>
          <w:p w14:paraId="71CAFFE4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u w:val="single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u w:val="single"/>
                <w:lang w:eastAsia="pl-PL"/>
              </w:rPr>
              <w:t>10,00</w:t>
            </w:r>
          </w:p>
        </w:tc>
      </w:tr>
      <w:tr w:rsidR="00B849AC" w:rsidRPr="00B849AC" w14:paraId="269F3EAE" w14:textId="77777777" w:rsidTr="000272F5">
        <w:trPr>
          <w:trHeight w:val="649"/>
        </w:trPr>
        <w:tc>
          <w:tcPr>
            <w:tcW w:w="610" w:type="dxa"/>
            <w:vAlign w:val="center"/>
          </w:tcPr>
          <w:p w14:paraId="73269B6D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4.</w:t>
            </w:r>
          </w:p>
        </w:tc>
        <w:tc>
          <w:tcPr>
            <w:tcW w:w="4063" w:type="dxa"/>
            <w:vAlign w:val="center"/>
          </w:tcPr>
          <w:p w14:paraId="2B259DAF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Podatek   dochodowy</w:t>
            </w:r>
          </w:p>
        </w:tc>
        <w:tc>
          <w:tcPr>
            <w:tcW w:w="992" w:type="dxa"/>
            <w:vAlign w:val="center"/>
          </w:tcPr>
          <w:p w14:paraId="5D1F0A6E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-</w:t>
            </w:r>
          </w:p>
        </w:tc>
        <w:tc>
          <w:tcPr>
            <w:tcW w:w="1417" w:type="dxa"/>
            <w:vAlign w:val="center"/>
          </w:tcPr>
          <w:p w14:paraId="0ADFFF39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-</w:t>
            </w:r>
          </w:p>
        </w:tc>
        <w:tc>
          <w:tcPr>
            <w:tcW w:w="1417" w:type="dxa"/>
            <w:vAlign w:val="center"/>
          </w:tcPr>
          <w:p w14:paraId="4E4ED857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1417" w:type="dxa"/>
            <w:vAlign w:val="center"/>
          </w:tcPr>
          <w:p w14:paraId="41CE6902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x</w:t>
            </w:r>
          </w:p>
        </w:tc>
      </w:tr>
      <w:tr w:rsidR="00F3506C" w:rsidRPr="00B849AC" w14:paraId="404AF087" w14:textId="77777777" w:rsidTr="000272F5">
        <w:trPr>
          <w:trHeight w:val="706"/>
        </w:trPr>
        <w:tc>
          <w:tcPr>
            <w:tcW w:w="610" w:type="dxa"/>
            <w:vAlign w:val="center"/>
          </w:tcPr>
          <w:p w14:paraId="46346197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5.</w:t>
            </w:r>
          </w:p>
        </w:tc>
        <w:tc>
          <w:tcPr>
            <w:tcW w:w="4063" w:type="dxa"/>
            <w:vAlign w:val="center"/>
          </w:tcPr>
          <w:p w14:paraId="6290C987" w14:textId="77777777" w:rsidR="003D6F7C" w:rsidRPr="00B849AC" w:rsidRDefault="003D6F7C" w:rsidP="000272F5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Stan  środków  obrotowych  na  koniec  roku</w:t>
            </w:r>
          </w:p>
        </w:tc>
        <w:tc>
          <w:tcPr>
            <w:tcW w:w="992" w:type="dxa"/>
          </w:tcPr>
          <w:p w14:paraId="67901A8E" w14:textId="77777777" w:rsidR="003D6F7C" w:rsidRPr="00B849AC" w:rsidRDefault="003D6F7C" w:rsidP="000272F5">
            <w:pPr>
              <w:keepNext/>
              <w:shd w:val="clear" w:color="auto" w:fill="FFFFFF" w:themeFill="background1"/>
              <w:spacing w:before="240" w:after="60" w:line="276" w:lineRule="auto"/>
              <w:jc w:val="center"/>
              <w:outlineLvl w:val="3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1417" w:type="dxa"/>
          </w:tcPr>
          <w:p w14:paraId="1E57A39D" w14:textId="77777777" w:rsidR="003D6F7C" w:rsidRPr="00B849AC" w:rsidRDefault="003D6F7C" w:rsidP="000272F5">
            <w:pPr>
              <w:keepNext/>
              <w:shd w:val="clear" w:color="auto" w:fill="FFFFFF" w:themeFill="background1"/>
              <w:spacing w:before="240" w:after="60" w:line="276" w:lineRule="auto"/>
              <w:jc w:val="center"/>
              <w:outlineLvl w:val="3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1.481.319,97</w:t>
            </w:r>
          </w:p>
        </w:tc>
        <w:tc>
          <w:tcPr>
            <w:tcW w:w="1417" w:type="dxa"/>
          </w:tcPr>
          <w:p w14:paraId="232C7256" w14:textId="77777777" w:rsidR="003D6F7C" w:rsidRPr="00B849AC" w:rsidRDefault="003D6F7C" w:rsidP="000272F5">
            <w:pPr>
              <w:keepNext/>
              <w:shd w:val="clear" w:color="auto" w:fill="FFFFFF" w:themeFill="background1"/>
              <w:spacing w:before="240" w:after="60" w:line="276" w:lineRule="auto"/>
              <w:jc w:val="center"/>
              <w:outlineLvl w:val="3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1.279.796,43</w:t>
            </w:r>
          </w:p>
        </w:tc>
        <w:tc>
          <w:tcPr>
            <w:tcW w:w="1417" w:type="dxa"/>
          </w:tcPr>
          <w:p w14:paraId="7B2B1ED6" w14:textId="77777777" w:rsidR="003D6F7C" w:rsidRPr="00B849AC" w:rsidRDefault="003D6F7C" w:rsidP="000272F5">
            <w:pPr>
              <w:keepNext/>
              <w:shd w:val="clear" w:color="auto" w:fill="FFFFFF" w:themeFill="background1"/>
              <w:spacing w:before="240" w:after="60" w:line="276" w:lineRule="auto"/>
              <w:jc w:val="center"/>
              <w:outlineLvl w:val="3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849AC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86,40</w:t>
            </w:r>
          </w:p>
        </w:tc>
      </w:tr>
    </w:tbl>
    <w:p w14:paraId="15FA3D64" w14:textId="77777777" w:rsidR="003D6F7C" w:rsidRPr="00B849AC" w:rsidRDefault="003D6F7C" w:rsidP="003D6F7C">
      <w:pPr>
        <w:shd w:val="clear" w:color="auto" w:fill="FFFFFF" w:themeFill="background1"/>
        <w:spacing w:after="0" w:line="240" w:lineRule="auto"/>
        <w:rPr>
          <w:rFonts w:ascii="Times New Roman" w:eastAsia="Calibri" w:hAnsi="Times New Roman" w:cs="Times New Roman"/>
          <w:bCs/>
          <w:sz w:val="20"/>
          <w:szCs w:val="20"/>
          <w:lang w:eastAsia="pl-PL"/>
        </w:rPr>
      </w:pPr>
    </w:p>
    <w:p w14:paraId="3C11F0B5" w14:textId="77777777" w:rsidR="003D6F7C" w:rsidRPr="00B849AC" w:rsidRDefault="003D6F7C" w:rsidP="003D6F7C">
      <w:pPr>
        <w:pStyle w:val="Default"/>
        <w:spacing w:line="276" w:lineRule="auto"/>
        <w:jc w:val="both"/>
        <w:rPr>
          <w:color w:val="auto"/>
          <w:sz w:val="22"/>
          <w:szCs w:val="22"/>
        </w:rPr>
      </w:pPr>
      <w:r w:rsidRPr="00B849AC">
        <w:rPr>
          <w:b/>
          <w:color w:val="auto"/>
          <w:sz w:val="22"/>
          <w:szCs w:val="22"/>
        </w:rPr>
        <w:t>Fundusz Pracy (</w:t>
      </w:r>
      <w:r w:rsidRPr="00B849AC">
        <w:rPr>
          <w:bCs/>
          <w:color w:val="auto"/>
          <w:sz w:val="22"/>
          <w:szCs w:val="22"/>
        </w:rPr>
        <w:t>Fundusz)</w:t>
      </w:r>
      <w:r w:rsidRPr="00B849AC">
        <w:rPr>
          <w:color w:val="auto"/>
          <w:sz w:val="22"/>
          <w:szCs w:val="22"/>
        </w:rPr>
        <w:t xml:space="preserve"> jest państwowym funduszem celowym.  Dysponentem Funduszu Pracy jest minister właściwy do spraw pracy. W Powiecie Żnińskim zadania z zakresu aktywizacji zawodowej finansowanej z Funduszu Pracy wykonuje Powiatowy Urząd Pracy w Żninie (PUP) na podstawie ustawy z dnia 20 kwietnia 2004 r. o promocji zatrudnienia i instytucjach rynku pracy (Dz.U. 2022, poz. 222 z późn.zm.) i innych ustaw.</w:t>
      </w:r>
    </w:p>
    <w:p w14:paraId="174C1F41" w14:textId="77777777" w:rsidR="003D6F7C" w:rsidRPr="00B849AC" w:rsidRDefault="003D6F7C" w:rsidP="003D6F7C">
      <w:pPr>
        <w:pStyle w:val="Default"/>
        <w:spacing w:line="276" w:lineRule="auto"/>
        <w:jc w:val="both"/>
        <w:rPr>
          <w:color w:val="auto"/>
          <w:sz w:val="22"/>
          <w:szCs w:val="22"/>
        </w:rPr>
      </w:pPr>
    </w:p>
    <w:p w14:paraId="5E57CFBC" w14:textId="77777777" w:rsidR="003D6F7C" w:rsidRPr="00B849AC" w:rsidRDefault="003D6F7C" w:rsidP="003D6F7C">
      <w:pPr>
        <w:spacing w:after="0" w:line="276" w:lineRule="auto"/>
        <w:jc w:val="both"/>
        <w:rPr>
          <w:rFonts w:ascii="Times New Roman" w:hAnsi="Times New Roman" w:cs="Times New Roman"/>
        </w:rPr>
      </w:pPr>
      <w:r w:rsidRPr="00B849AC">
        <w:rPr>
          <w:rFonts w:ascii="Times New Roman" w:hAnsi="Times New Roman" w:cs="Times New Roman"/>
        </w:rPr>
        <w:t>Realizacja Funduszu za okres od 01.01.2022 roku do 31.12.2022 roku przedstawia się następująco:</w:t>
      </w:r>
    </w:p>
    <w:p w14:paraId="69C9584E" w14:textId="77777777" w:rsidR="003D6F7C" w:rsidRPr="00B849AC" w:rsidRDefault="003D6F7C" w:rsidP="003D6F7C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B849AC">
        <w:rPr>
          <w:rFonts w:ascii="Times New Roman" w:hAnsi="Times New Roman" w:cs="Times New Roman"/>
        </w:rPr>
        <w:t xml:space="preserve">Stan środków obrotowych na początek okresu sprawozdawczego wynosił </w:t>
      </w:r>
      <w:r w:rsidRPr="00B849AC">
        <w:rPr>
          <w:rFonts w:ascii="Times New Roman" w:hAnsi="Times New Roman" w:cs="Times New Roman"/>
          <w:b/>
          <w:bCs/>
        </w:rPr>
        <w:t>1.481.319,97 zł</w:t>
      </w:r>
      <w:r w:rsidRPr="00B849AC">
        <w:rPr>
          <w:rFonts w:ascii="Times New Roman" w:hAnsi="Times New Roman" w:cs="Times New Roman"/>
        </w:rPr>
        <w:t xml:space="preserve">. </w:t>
      </w:r>
    </w:p>
    <w:p w14:paraId="6C4D8F96" w14:textId="77777777" w:rsidR="003D6F7C" w:rsidRPr="00B849AC" w:rsidRDefault="003D6F7C" w:rsidP="003D6F7C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B849AC">
        <w:rPr>
          <w:rFonts w:ascii="Times New Roman" w:eastAsia="Calibri" w:hAnsi="Times New Roman" w:cs="Times New Roman"/>
          <w:bCs/>
          <w:lang w:eastAsia="pl-PL"/>
        </w:rPr>
        <w:t xml:space="preserve">Przychody w okresie sprawozdawczym zostały zrealizowane w kwocie </w:t>
      </w:r>
      <w:r w:rsidRPr="00B849AC">
        <w:rPr>
          <w:rFonts w:ascii="Times New Roman" w:eastAsia="Calibri" w:hAnsi="Times New Roman" w:cs="Times New Roman"/>
          <w:b/>
          <w:u w:val="single"/>
          <w:lang w:eastAsia="pl-PL"/>
        </w:rPr>
        <w:t>16.309.854,78 zł</w:t>
      </w:r>
      <w:r w:rsidRPr="00B849AC">
        <w:rPr>
          <w:rFonts w:ascii="Times New Roman" w:eastAsia="Calibri" w:hAnsi="Times New Roman" w:cs="Times New Roman"/>
          <w:bCs/>
          <w:lang w:eastAsia="pl-PL"/>
        </w:rPr>
        <w:t xml:space="preserve"> co stanowi  </w:t>
      </w:r>
      <w:r w:rsidRPr="00B849AC">
        <w:rPr>
          <w:rFonts w:ascii="Times New Roman" w:eastAsia="Calibri" w:hAnsi="Times New Roman" w:cs="Times New Roman"/>
          <w:b/>
          <w:lang w:eastAsia="pl-PL"/>
        </w:rPr>
        <w:t>69,90 % realizacji planu</w:t>
      </w:r>
      <w:r w:rsidRPr="00B849AC">
        <w:rPr>
          <w:rFonts w:ascii="Times New Roman" w:eastAsia="Calibri" w:hAnsi="Times New Roman" w:cs="Times New Roman"/>
          <w:bCs/>
          <w:lang w:eastAsia="pl-PL"/>
        </w:rPr>
        <w:t>, a głównym ich źródłem były:</w:t>
      </w:r>
      <w:r w:rsidRPr="00B849AC">
        <w:rPr>
          <w:rFonts w:ascii="Times New Roman" w:eastAsia="Calibri" w:hAnsi="Times New Roman" w:cs="Times New Roman"/>
          <w:bCs/>
          <w:iCs/>
          <w:lang w:eastAsia="pl-PL"/>
        </w:rPr>
        <w:t xml:space="preserve"> </w:t>
      </w:r>
    </w:p>
    <w:p w14:paraId="768A52DE" w14:textId="77777777" w:rsidR="003D6F7C" w:rsidRPr="00B849AC" w:rsidRDefault="003D6F7C" w:rsidP="003D6F7C">
      <w:pPr>
        <w:pStyle w:val="Akapitzlist"/>
        <w:numPr>
          <w:ilvl w:val="2"/>
          <w:numId w:val="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B849AC">
        <w:rPr>
          <w:rFonts w:ascii="Times New Roman" w:eastAsia="Calibri" w:hAnsi="Times New Roman" w:cs="Times New Roman"/>
          <w:bCs/>
          <w:iCs/>
          <w:lang w:eastAsia="pl-PL"/>
        </w:rPr>
        <w:t xml:space="preserve">przelewy redystrybucyjne: </w:t>
      </w:r>
      <w:r w:rsidRPr="00B849AC">
        <w:rPr>
          <w:rFonts w:ascii="Times New Roman" w:eastAsia="Calibri" w:hAnsi="Times New Roman" w:cs="Times New Roman"/>
          <w:bCs/>
          <w:lang w:eastAsia="pl-PL"/>
        </w:rPr>
        <w:t xml:space="preserve">11.859.887,70 zł </w:t>
      </w:r>
      <w:bookmarkStart w:id="1" w:name="_Hlk94817970"/>
      <w:bookmarkStart w:id="2" w:name="_Hlk94818347"/>
      <w:r w:rsidRPr="00B849AC">
        <w:rPr>
          <w:rFonts w:ascii="Times New Roman" w:eastAsia="Calibri" w:hAnsi="Times New Roman" w:cs="Times New Roman"/>
          <w:bCs/>
          <w:lang w:eastAsia="pl-PL"/>
        </w:rPr>
        <w:t>(§ 2960</w:t>
      </w:r>
      <w:bookmarkEnd w:id="1"/>
      <w:r w:rsidRPr="00B849AC">
        <w:rPr>
          <w:rFonts w:ascii="Times New Roman" w:eastAsia="Calibri" w:hAnsi="Times New Roman" w:cs="Times New Roman"/>
          <w:bCs/>
          <w:lang w:eastAsia="pl-PL"/>
        </w:rPr>
        <w:t>);</w:t>
      </w:r>
      <w:bookmarkEnd w:id="2"/>
    </w:p>
    <w:p w14:paraId="339A05B6" w14:textId="77777777" w:rsidR="003D6F7C" w:rsidRPr="00B849AC" w:rsidRDefault="003D6F7C" w:rsidP="003D6F7C">
      <w:pPr>
        <w:pStyle w:val="Akapitzlist"/>
        <w:numPr>
          <w:ilvl w:val="2"/>
          <w:numId w:val="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B849AC">
        <w:rPr>
          <w:rFonts w:ascii="Times New Roman" w:eastAsia="Calibri" w:hAnsi="Times New Roman" w:cs="Times New Roman"/>
          <w:bCs/>
          <w:lang w:eastAsia="pl-PL"/>
        </w:rPr>
        <w:t>przelewy redystrybucyjne z EFS: 4.130.911,79 zł (§ 2967,§ 2969,);</w:t>
      </w:r>
    </w:p>
    <w:p w14:paraId="36D9E2B9" w14:textId="77777777" w:rsidR="003D6F7C" w:rsidRPr="00B849AC" w:rsidRDefault="003D6F7C" w:rsidP="003D6F7C">
      <w:pPr>
        <w:pStyle w:val="Akapitzlist"/>
        <w:numPr>
          <w:ilvl w:val="2"/>
          <w:numId w:val="2"/>
        </w:numPr>
        <w:spacing w:after="0" w:line="360" w:lineRule="auto"/>
        <w:jc w:val="both"/>
        <w:rPr>
          <w:rFonts w:ascii="Times New Roman" w:hAnsi="Times New Roman" w:cs="Times New Roman"/>
        </w:rPr>
      </w:pPr>
      <w:bookmarkStart w:id="3" w:name="_Hlk94818080"/>
      <w:r w:rsidRPr="00B849AC">
        <w:rPr>
          <w:rFonts w:ascii="Times New Roman" w:eastAsia="Calibri" w:hAnsi="Times New Roman" w:cs="Times New Roman"/>
          <w:bCs/>
          <w:lang w:eastAsia="pl-PL"/>
        </w:rPr>
        <w:t>zwrot środków COVID z roku poprzedniego: - 4.233,43 zł (§ 0947,§ 0949);</w:t>
      </w:r>
    </w:p>
    <w:bookmarkEnd w:id="3"/>
    <w:p w14:paraId="5FDB913F" w14:textId="7100A66C" w:rsidR="003D6F7C" w:rsidRPr="00B849AC" w:rsidRDefault="003D6F7C" w:rsidP="003D6F7C">
      <w:pPr>
        <w:pStyle w:val="Akapitzlist"/>
        <w:numPr>
          <w:ilvl w:val="2"/>
          <w:numId w:val="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B849AC">
        <w:rPr>
          <w:rFonts w:ascii="Times New Roman" w:eastAsia="Calibri" w:hAnsi="Times New Roman" w:cs="Times New Roman"/>
          <w:bCs/>
          <w:iCs/>
          <w:lang w:eastAsia="pl-PL"/>
        </w:rPr>
        <w:t xml:space="preserve">różne dochody , w tym określone ustawowo przychody państwowych funduszy celowych: </w:t>
      </w:r>
      <w:r w:rsidR="00CA58B6">
        <w:rPr>
          <w:rFonts w:ascii="Times New Roman" w:eastAsia="Calibri" w:hAnsi="Times New Roman" w:cs="Times New Roman"/>
          <w:bCs/>
          <w:iCs/>
          <w:lang w:eastAsia="pl-PL"/>
        </w:rPr>
        <w:t xml:space="preserve">  </w:t>
      </w:r>
      <w:r w:rsidRPr="00B849AC">
        <w:rPr>
          <w:rFonts w:ascii="Times New Roman" w:eastAsia="Calibri" w:hAnsi="Times New Roman" w:cs="Times New Roman"/>
          <w:bCs/>
          <w:iCs/>
          <w:lang w:eastAsia="pl-PL"/>
        </w:rPr>
        <w:t xml:space="preserve">42.601,81 zł </w:t>
      </w:r>
      <w:r w:rsidRPr="00B849AC">
        <w:rPr>
          <w:rFonts w:ascii="Times New Roman" w:eastAsia="Calibri" w:hAnsi="Times New Roman" w:cs="Times New Roman"/>
          <w:bCs/>
          <w:lang w:eastAsia="pl-PL"/>
        </w:rPr>
        <w:t xml:space="preserve">- § 1080 - </w:t>
      </w:r>
      <w:r w:rsidRPr="00B849AC">
        <w:rPr>
          <w:rFonts w:ascii="Times New Roman" w:eastAsia="Calibri" w:hAnsi="Times New Roman" w:cs="Times New Roman"/>
          <w:bCs/>
          <w:iCs/>
          <w:lang w:eastAsia="pl-PL"/>
        </w:rPr>
        <w:t>(</w:t>
      </w:r>
      <w:r w:rsidRPr="00B849AC">
        <w:rPr>
          <w:rFonts w:ascii="Times New Roman" w:eastAsia="Calibri" w:hAnsi="Times New Roman" w:cs="Times New Roman"/>
          <w:bCs/>
          <w:lang w:eastAsia="pl-PL"/>
        </w:rPr>
        <w:t xml:space="preserve"> w tym: odzyskany podatek VAT z tytułu kosztów wyposażenia lub doposażenia stanowiska pracy</w:t>
      </w:r>
      <w:r w:rsidR="000A408F">
        <w:rPr>
          <w:rFonts w:ascii="Times New Roman" w:eastAsia="Calibri" w:hAnsi="Times New Roman" w:cs="Times New Roman"/>
          <w:bCs/>
          <w:lang w:eastAsia="pl-PL"/>
        </w:rPr>
        <w:t xml:space="preserve"> </w:t>
      </w:r>
      <w:r w:rsidRPr="00B849AC">
        <w:rPr>
          <w:rFonts w:ascii="Times New Roman" w:eastAsia="Calibri" w:hAnsi="Times New Roman" w:cs="Times New Roman"/>
          <w:bCs/>
          <w:lang w:eastAsia="pl-PL"/>
        </w:rPr>
        <w:t>oraz środków na podjęcie działalności gospodarczej);</w:t>
      </w:r>
    </w:p>
    <w:p w14:paraId="05600704" w14:textId="77777777" w:rsidR="003D6F7C" w:rsidRPr="00B849AC" w:rsidRDefault="003D6F7C" w:rsidP="003D6F7C">
      <w:pPr>
        <w:pStyle w:val="Akapitzlist"/>
        <w:numPr>
          <w:ilvl w:val="2"/>
          <w:numId w:val="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B849AC">
        <w:rPr>
          <w:rFonts w:ascii="Times New Roman" w:eastAsia="Calibri" w:hAnsi="Times New Roman" w:cs="Times New Roman"/>
          <w:bCs/>
          <w:lang w:eastAsia="pl-PL"/>
        </w:rPr>
        <w:t xml:space="preserve">pozostałe odsetki: </w:t>
      </w:r>
      <w:bookmarkStart w:id="4" w:name="_Hlk125550952"/>
      <w:r w:rsidRPr="00B849AC">
        <w:rPr>
          <w:rFonts w:ascii="Times New Roman" w:eastAsia="Calibri" w:hAnsi="Times New Roman" w:cs="Times New Roman"/>
          <w:bCs/>
          <w:lang w:eastAsia="pl-PL"/>
        </w:rPr>
        <w:t xml:space="preserve">100.237,20 zł </w:t>
      </w:r>
      <w:bookmarkStart w:id="5" w:name="_Hlk94819884"/>
      <w:r w:rsidRPr="00B849AC">
        <w:rPr>
          <w:rFonts w:ascii="Times New Roman" w:eastAsia="Calibri" w:hAnsi="Times New Roman" w:cs="Times New Roman"/>
          <w:bCs/>
          <w:lang w:eastAsia="pl-PL"/>
        </w:rPr>
        <w:t xml:space="preserve">(§ </w:t>
      </w:r>
      <w:bookmarkEnd w:id="5"/>
      <w:r w:rsidRPr="00B849AC">
        <w:rPr>
          <w:rFonts w:ascii="Times New Roman" w:eastAsia="Calibri" w:hAnsi="Times New Roman" w:cs="Times New Roman"/>
          <w:bCs/>
          <w:lang w:eastAsia="pl-PL"/>
        </w:rPr>
        <w:t>0920);</w:t>
      </w:r>
      <w:bookmarkEnd w:id="4"/>
    </w:p>
    <w:p w14:paraId="4FF9D1DC" w14:textId="77777777" w:rsidR="003D6F7C" w:rsidRPr="00B849AC" w:rsidRDefault="003D6F7C" w:rsidP="003D6F7C">
      <w:pPr>
        <w:pStyle w:val="Akapitzlist"/>
        <w:numPr>
          <w:ilvl w:val="2"/>
          <w:numId w:val="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B849AC">
        <w:rPr>
          <w:rFonts w:ascii="Times New Roman" w:eastAsia="Calibri" w:hAnsi="Times New Roman" w:cs="Times New Roman"/>
          <w:bCs/>
          <w:lang w:eastAsia="pl-PL"/>
        </w:rPr>
        <w:t>wpływy z rozliczeń/zwrotów z lat ubiegłych: 180.170,95 zł (§ 0940);</w:t>
      </w:r>
    </w:p>
    <w:p w14:paraId="3DF4C19C" w14:textId="77777777" w:rsidR="003D6F7C" w:rsidRPr="00B849AC" w:rsidRDefault="003D6F7C" w:rsidP="003D6F7C">
      <w:pPr>
        <w:pStyle w:val="Akapitzlist"/>
        <w:numPr>
          <w:ilvl w:val="2"/>
          <w:numId w:val="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B849AC">
        <w:rPr>
          <w:rFonts w:ascii="Times New Roman" w:eastAsia="Calibri" w:hAnsi="Times New Roman" w:cs="Times New Roman"/>
          <w:bCs/>
          <w:iCs/>
          <w:lang w:eastAsia="pl-PL"/>
        </w:rPr>
        <w:t xml:space="preserve">wpływy z różnych dochodów: 83,00 </w:t>
      </w:r>
      <w:bookmarkStart w:id="6" w:name="_Hlk94818753"/>
      <w:r w:rsidRPr="00B849AC">
        <w:rPr>
          <w:rFonts w:ascii="Times New Roman" w:eastAsia="Calibri" w:hAnsi="Times New Roman" w:cs="Times New Roman"/>
          <w:bCs/>
          <w:iCs/>
          <w:lang w:eastAsia="pl-PL"/>
        </w:rPr>
        <w:t xml:space="preserve">zł </w:t>
      </w:r>
      <w:bookmarkStart w:id="7" w:name="_Hlk94819181"/>
      <w:r w:rsidRPr="00B849AC">
        <w:rPr>
          <w:rFonts w:ascii="Times New Roman" w:eastAsia="Calibri" w:hAnsi="Times New Roman" w:cs="Times New Roman"/>
          <w:bCs/>
          <w:lang w:eastAsia="pl-PL"/>
        </w:rPr>
        <w:t>(§ 0970</w:t>
      </w:r>
      <w:bookmarkEnd w:id="6"/>
      <w:r w:rsidRPr="00B849AC">
        <w:rPr>
          <w:rFonts w:ascii="Times New Roman" w:eastAsia="Calibri" w:hAnsi="Times New Roman" w:cs="Times New Roman"/>
          <w:bCs/>
          <w:lang w:eastAsia="pl-PL"/>
        </w:rPr>
        <w:t>);</w:t>
      </w:r>
      <w:r w:rsidRPr="00B849AC">
        <w:rPr>
          <w:rFonts w:ascii="Times New Roman" w:eastAsia="Calibri" w:hAnsi="Times New Roman" w:cs="Times New Roman"/>
          <w:bCs/>
          <w:iCs/>
          <w:lang w:eastAsia="pl-PL"/>
        </w:rPr>
        <w:t xml:space="preserve"> </w:t>
      </w:r>
      <w:bookmarkEnd w:id="7"/>
    </w:p>
    <w:p w14:paraId="71B44B98" w14:textId="77777777" w:rsidR="003D6F7C" w:rsidRPr="00B849AC" w:rsidRDefault="003D6F7C" w:rsidP="003D6F7C">
      <w:pPr>
        <w:pStyle w:val="Akapitzlist"/>
        <w:numPr>
          <w:ilvl w:val="2"/>
          <w:numId w:val="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B849AC">
        <w:rPr>
          <w:rFonts w:ascii="Times New Roman" w:eastAsia="Calibri" w:hAnsi="Times New Roman" w:cs="Times New Roman"/>
          <w:bCs/>
          <w:iCs/>
          <w:lang w:eastAsia="pl-PL"/>
        </w:rPr>
        <w:t xml:space="preserve">wpływy z tytułu kosztów egzekucyjnych: 195,76 zł </w:t>
      </w:r>
      <w:r w:rsidRPr="00B849AC">
        <w:rPr>
          <w:rFonts w:ascii="Times New Roman" w:eastAsia="Calibri" w:hAnsi="Times New Roman" w:cs="Times New Roman"/>
          <w:bCs/>
          <w:lang w:eastAsia="pl-PL"/>
        </w:rPr>
        <w:t>(§ 0640).</w:t>
      </w:r>
    </w:p>
    <w:p w14:paraId="2CC502D3" w14:textId="77777777" w:rsidR="003D6F7C" w:rsidRPr="00B849AC" w:rsidRDefault="003D6F7C" w:rsidP="003D6F7C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B849AC">
        <w:rPr>
          <w:rFonts w:ascii="Times New Roman" w:eastAsia="Calibri" w:hAnsi="Times New Roman" w:cs="Times New Roman"/>
          <w:bCs/>
          <w:lang w:eastAsia="pl-PL"/>
        </w:rPr>
        <w:t xml:space="preserve">Wydatki w okresie sprawozdawczym zostały zrealizowane w kwocie </w:t>
      </w:r>
      <w:r w:rsidRPr="00B849AC">
        <w:rPr>
          <w:rFonts w:ascii="Times New Roman" w:eastAsia="Calibri" w:hAnsi="Times New Roman" w:cs="Times New Roman"/>
          <w:b/>
          <w:u w:val="single"/>
          <w:lang w:eastAsia="pl-PL"/>
        </w:rPr>
        <w:t>16.511.378,32 zł</w:t>
      </w:r>
      <w:r w:rsidRPr="00B849AC">
        <w:rPr>
          <w:rFonts w:ascii="Times New Roman" w:eastAsia="Calibri" w:hAnsi="Times New Roman" w:cs="Times New Roman"/>
          <w:bCs/>
          <w:lang w:eastAsia="pl-PL"/>
        </w:rPr>
        <w:t xml:space="preserve"> co stanowi </w:t>
      </w:r>
      <w:r w:rsidRPr="00B849AC">
        <w:rPr>
          <w:rFonts w:ascii="Times New Roman" w:eastAsia="Calibri" w:hAnsi="Times New Roman" w:cs="Times New Roman"/>
          <w:b/>
          <w:lang w:eastAsia="pl-PL"/>
        </w:rPr>
        <w:t>70,76 % realizacji planu</w:t>
      </w:r>
      <w:r w:rsidRPr="00B849AC">
        <w:rPr>
          <w:rFonts w:ascii="Times New Roman" w:eastAsia="Calibri" w:hAnsi="Times New Roman" w:cs="Times New Roman"/>
          <w:bCs/>
          <w:lang w:eastAsia="pl-PL"/>
        </w:rPr>
        <w:t xml:space="preserve">, a głównym ich źródłem były: </w:t>
      </w:r>
    </w:p>
    <w:p w14:paraId="1D0A3531" w14:textId="77777777" w:rsidR="003D6F7C" w:rsidRPr="00B849AC" w:rsidRDefault="003D6F7C" w:rsidP="003D6F7C">
      <w:pPr>
        <w:pStyle w:val="Akapitzlist"/>
        <w:numPr>
          <w:ilvl w:val="2"/>
          <w:numId w:val="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B849AC">
        <w:rPr>
          <w:rFonts w:ascii="Times New Roman" w:hAnsi="Times New Roman" w:cs="Times New Roman"/>
        </w:rPr>
        <w:lastRenderedPageBreak/>
        <w:t xml:space="preserve">zasiłki dla osób bezrobotnych: </w:t>
      </w:r>
      <w:r w:rsidRPr="00B849AC">
        <w:rPr>
          <w:rFonts w:ascii="Times New Roman" w:hAnsi="Times New Roman" w:cs="Times New Roman"/>
          <w:u w:val="single"/>
        </w:rPr>
        <w:t>5.930.892,63 zł</w:t>
      </w:r>
      <w:r w:rsidRPr="00B849AC">
        <w:rPr>
          <w:rFonts w:ascii="Times New Roman" w:hAnsi="Times New Roman" w:cs="Times New Roman"/>
        </w:rPr>
        <w:t xml:space="preserve"> </w:t>
      </w:r>
      <w:bookmarkStart w:id="8" w:name="_Hlk125613762"/>
      <w:r w:rsidRPr="00B849AC">
        <w:rPr>
          <w:rFonts w:ascii="Times New Roman" w:eastAsia="Calibri" w:hAnsi="Times New Roman" w:cs="Times New Roman"/>
          <w:bCs/>
          <w:lang w:eastAsia="pl-PL"/>
        </w:rPr>
        <w:t>(§ 3110, § 4110);</w:t>
      </w:r>
      <w:bookmarkEnd w:id="8"/>
    </w:p>
    <w:p w14:paraId="2BA758CB" w14:textId="77777777" w:rsidR="003D6F7C" w:rsidRPr="00B849AC" w:rsidRDefault="003D6F7C" w:rsidP="003D6F7C">
      <w:pPr>
        <w:pStyle w:val="Akapitzlist"/>
        <w:numPr>
          <w:ilvl w:val="2"/>
          <w:numId w:val="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B849AC">
        <w:rPr>
          <w:rFonts w:ascii="Times New Roman" w:eastAsia="Calibri" w:hAnsi="Times New Roman" w:cs="Times New Roman"/>
          <w:bCs/>
          <w:lang w:eastAsia="pl-PL"/>
        </w:rPr>
        <w:t xml:space="preserve">dotacje jednorazowe ZWALCZANIE COVID -19: </w:t>
      </w:r>
      <w:r w:rsidRPr="00B849AC">
        <w:rPr>
          <w:rFonts w:ascii="Times New Roman" w:eastAsia="Calibri" w:hAnsi="Times New Roman" w:cs="Times New Roman"/>
          <w:bCs/>
          <w:u w:val="single"/>
          <w:lang w:eastAsia="pl-PL"/>
        </w:rPr>
        <w:t>10.000,00 zł</w:t>
      </w:r>
      <w:r w:rsidRPr="00B849AC">
        <w:rPr>
          <w:rFonts w:ascii="Times New Roman" w:eastAsia="Calibri" w:hAnsi="Times New Roman" w:cs="Times New Roman"/>
          <w:bCs/>
          <w:lang w:eastAsia="pl-PL"/>
        </w:rPr>
        <w:t>;</w:t>
      </w:r>
    </w:p>
    <w:p w14:paraId="4E061BDE" w14:textId="77777777" w:rsidR="003D6F7C" w:rsidRPr="00B849AC" w:rsidRDefault="003D6F7C" w:rsidP="003D6F7C">
      <w:pPr>
        <w:pStyle w:val="Akapitzlist"/>
        <w:numPr>
          <w:ilvl w:val="2"/>
          <w:numId w:val="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B849AC">
        <w:rPr>
          <w:rFonts w:ascii="Times New Roman" w:eastAsia="Calibri" w:hAnsi="Times New Roman" w:cs="Times New Roman"/>
          <w:bCs/>
          <w:iCs/>
          <w:lang w:eastAsia="pl-PL"/>
        </w:rPr>
        <w:t xml:space="preserve">dotacje na podjęcie działalności gospodarczej: </w:t>
      </w:r>
      <w:r w:rsidRPr="00B849AC">
        <w:rPr>
          <w:rFonts w:ascii="Times New Roman" w:eastAsia="Calibri" w:hAnsi="Times New Roman" w:cs="Times New Roman"/>
          <w:bCs/>
          <w:iCs/>
          <w:u w:val="single"/>
          <w:lang w:eastAsia="pl-PL"/>
        </w:rPr>
        <w:t>2.176.000,00 zł</w:t>
      </w:r>
      <w:r w:rsidRPr="00B849AC">
        <w:rPr>
          <w:rFonts w:ascii="Times New Roman" w:eastAsia="Calibri" w:hAnsi="Times New Roman" w:cs="Times New Roman"/>
          <w:bCs/>
          <w:iCs/>
          <w:lang w:eastAsia="pl-PL"/>
        </w:rPr>
        <w:t>;</w:t>
      </w:r>
    </w:p>
    <w:p w14:paraId="5B67EF5C" w14:textId="77777777" w:rsidR="003D6F7C" w:rsidRPr="00B849AC" w:rsidRDefault="003D6F7C" w:rsidP="003D6F7C">
      <w:pPr>
        <w:pStyle w:val="Akapitzlist"/>
        <w:numPr>
          <w:ilvl w:val="2"/>
          <w:numId w:val="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B849AC">
        <w:rPr>
          <w:rFonts w:ascii="Times New Roman" w:eastAsia="Calibri" w:hAnsi="Times New Roman" w:cs="Times New Roman"/>
          <w:bCs/>
          <w:lang w:eastAsia="pl-PL"/>
        </w:rPr>
        <w:t xml:space="preserve">wydatki na doposażenie i wyposażenie stanowisk pracy: </w:t>
      </w:r>
      <w:r w:rsidRPr="00B849AC">
        <w:rPr>
          <w:rFonts w:ascii="Times New Roman" w:eastAsia="Calibri" w:hAnsi="Times New Roman" w:cs="Times New Roman"/>
          <w:bCs/>
          <w:u w:val="single"/>
          <w:lang w:eastAsia="pl-PL"/>
        </w:rPr>
        <w:t>1.097.468,12 zł</w:t>
      </w:r>
      <w:r w:rsidRPr="00B849AC">
        <w:rPr>
          <w:rFonts w:ascii="Times New Roman" w:eastAsia="Calibri" w:hAnsi="Times New Roman" w:cs="Times New Roman"/>
          <w:bCs/>
          <w:lang w:eastAsia="pl-PL"/>
        </w:rPr>
        <w:t xml:space="preserve"> z czego na zakupy inwestycyjne:</w:t>
      </w:r>
      <w:r w:rsidRPr="00B849AC">
        <w:rPr>
          <w:rFonts w:ascii="Times New Roman" w:eastAsia="Calibri" w:hAnsi="Times New Roman" w:cs="Times New Roman"/>
          <w:bCs/>
          <w:iCs/>
          <w:lang w:eastAsia="pl-PL"/>
        </w:rPr>
        <w:t xml:space="preserve"> 683.026,39 zł (§ 6120,</w:t>
      </w:r>
      <w:r w:rsidRPr="00B849AC">
        <w:rPr>
          <w:rFonts w:ascii="Times New Roman" w:eastAsia="Calibri" w:hAnsi="Times New Roman" w:cs="Times New Roman"/>
          <w:bCs/>
          <w:lang w:eastAsia="pl-PL"/>
        </w:rPr>
        <w:t xml:space="preserve"> § 6127, § 6129) oraz zakupy materiałów i wyposażenia: 414.441,73 zł (§ 4210, § 4217, §  4219)</w:t>
      </w:r>
      <w:r w:rsidRPr="00B849AC">
        <w:rPr>
          <w:rFonts w:ascii="Times New Roman" w:eastAsia="Calibri" w:hAnsi="Times New Roman" w:cs="Times New Roman"/>
          <w:bCs/>
          <w:iCs/>
          <w:lang w:eastAsia="pl-PL"/>
        </w:rPr>
        <w:t>;</w:t>
      </w:r>
    </w:p>
    <w:p w14:paraId="3D5682D9" w14:textId="3C55588D" w:rsidR="003D6F7C" w:rsidRPr="00B849AC" w:rsidRDefault="003D6F7C" w:rsidP="003D6F7C">
      <w:pPr>
        <w:pStyle w:val="Akapitzlist"/>
        <w:numPr>
          <w:ilvl w:val="2"/>
          <w:numId w:val="4"/>
        </w:numPr>
        <w:tabs>
          <w:tab w:val="left" w:pos="709"/>
          <w:tab w:val="left" w:pos="851"/>
        </w:tabs>
        <w:spacing w:after="0" w:line="360" w:lineRule="auto"/>
        <w:ind w:left="851" w:hanging="131"/>
        <w:jc w:val="both"/>
        <w:rPr>
          <w:rFonts w:ascii="Times New Roman" w:eastAsia="Calibri" w:hAnsi="Times New Roman" w:cs="Times New Roman"/>
          <w:lang w:eastAsia="pl-PL"/>
        </w:rPr>
      </w:pPr>
      <w:r w:rsidRPr="00B849AC">
        <w:rPr>
          <w:rFonts w:ascii="Times New Roman" w:eastAsia="Calibri" w:hAnsi="Times New Roman" w:cs="Times New Roman"/>
          <w:iCs/>
          <w:lang w:eastAsia="pl-PL"/>
        </w:rPr>
        <w:t xml:space="preserve">   wynagrodzenia:</w:t>
      </w:r>
      <w:r w:rsidRPr="00B849AC">
        <w:rPr>
          <w:rFonts w:ascii="Times New Roman" w:eastAsia="Calibri" w:hAnsi="Times New Roman" w:cs="Times New Roman"/>
          <w:lang w:eastAsia="pl-PL"/>
        </w:rPr>
        <w:t xml:space="preserve"> </w:t>
      </w:r>
      <w:r w:rsidRPr="00B849AC">
        <w:rPr>
          <w:rFonts w:ascii="Times New Roman" w:eastAsia="Calibri" w:hAnsi="Times New Roman" w:cs="Times New Roman"/>
          <w:u w:val="single"/>
          <w:lang w:eastAsia="pl-PL"/>
        </w:rPr>
        <w:t>2.093.608,79 zł</w:t>
      </w:r>
      <w:r w:rsidRPr="00B849AC">
        <w:rPr>
          <w:rFonts w:ascii="Times New Roman" w:eastAsia="Calibri" w:hAnsi="Times New Roman" w:cs="Times New Roman"/>
          <w:lang w:eastAsia="pl-PL"/>
        </w:rPr>
        <w:t xml:space="preserve"> </w:t>
      </w:r>
      <w:r w:rsidRPr="00B849AC">
        <w:rPr>
          <w:rFonts w:ascii="Times New Roman" w:eastAsia="Calibri" w:hAnsi="Times New Roman" w:cs="Times New Roman"/>
          <w:bCs/>
          <w:lang w:eastAsia="pl-PL"/>
        </w:rPr>
        <w:t>(§ 4010) -</w:t>
      </w:r>
      <w:r w:rsidRPr="00B849AC">
        <w:rPr>
          <w:rFonts w:ascii="Times New Roman" w:eastAsia="Calibri" w:hAnsi="Times New Roman" w:cs="Times New Roman"/>
          <w:lang w:eastAsia="pl-PL"/>
        </w:rPr>
        <w:t xml:space="preserve"> (w tym refundacje: prace interwencyjne: 391.698,12 zł </w:t>
      </w:r>
      <w:r w:rsidR="00CA58B6">
        <w:rPr>
          <w:rFonts w:ascii="Times New Roman" w:eastAsia="Calibri" w:hAnsi="Times New Roman" w:cs="Times New Roman"/>
          <w:lang w:eastAsia="pl-PL"/>
        </w:rPr>
        <w:t xml:space="preserve">         </w:t>
      </w:r>
      <w:r w:rsidRPr="00B849AC">
        <w:rPr>
          <w:rFonts w:ascii="Times New Roman" w:eastAsia="Calibri" w:hAnsi="Times New Roman" w:cs="Times New Roman"/>
          <w:lang w:eastAsia="pl-PL"/>
        </w:rPr>
        <w:t xml:space="preserve">i roboty publiczne: 1.407.530,86 zł; dodatki do wynagrodzeń kluczowych pracowników PUP: 67.216,64 zł; dofinansowanie wynagrodzenia za zatrudnienie osoby bezrobotnej  powyżej  50 r.ż.:  24.176,14 zł; wynagrodzenia osobowe beneficjentów programu pilotażowego </w:t>
      </w:r>
      <w:proofErr w:type="spellStart"/>
      <w:r w:rsidRPr="00B849AC">
        <w:rPr>
          <w:rFonts w:ascii="Times New Roman" w:eastAsia="Calibri" w:hAnsi="Times New Roman" w:cs="Times New Roman"/>
          <w:lang w:eastAsia="pl-PL"/>
        </w:rPr>
        <w:t>pn</w:t>
      </w:r>
      <w:proofErr w:type="spellEnd"/>
      <w:r w:rsidRPr="00B849AC">
        <w:rPr>
          <w:rFonts w:ascii="Times New Roman" w:eastAsia="Calibri" w:hAnsi="Times New Roman" w:cs="Times New Roman"/>
          <w:lang w:eastAsia="pl-PL"/>
        </w:rPr>
        <w:t xml:space="preserve">.”STARTER - pomoc dla młodych”: 202.987,03 zł); </w:t>
      </w:r>
    </w:p>
    <w:p w14:paraId="3AE6A449" w14:textId="77777777" w:rsidR="003D6F7C" w:rsidRPr="00B849AC" w:rsidRDefault="003D6F7C" w:rsidP="003D6F7C">
      <w:pPr>
        <w:pStyle w:val="Akapitzlist"/>
        <w:numPr>
          <w:ilvl w:val="2"/>
          <w:numId w:val="4"/>
        </w:numPr>
        <w:tabs>
          <w:tab w:val="left" w:pos="709"/>
          <w:tab w:val="left" w:pos="851"/>
        </w:tabs>
        <w:spacing w:after="0" w:line="360" w:lineRule="auto"/>
        <w:ind w:left="851" w:hanging="131"/>
        <w:jc w:val="both"/>
        <w:rPr>
          <w:rFonts w:ascii="Times New Roman" w:eastAsia="Calibri" w:hAnsi="Times New Roman" w:cs="Times New Roman"/>
          <w:lang w:eastAsia="pl-PL"/>
        </w:rPr>
      </w:pPr>
      <w:r w:rsidRPr="00B849AC">
        <w:rPr>
          <w:rFonts w:ascii="Times New Roman" w:eastAsia="Calibri" w:hAnsi="Times New Roman" w:cs="Times New Roman"/>
          <w:lang w:eastAsia="pl-PL"/>
        </w:rPr>
        <w:t xml:space="preserve"> wynagrodzenia bezosobowe z tytułu poradnictwa zawodowego – zatrudnienie obywatela Ukrainy -  </w:t>
      </w:r>
      <w:r w:rsidRPr="00B849AC">
        <w:rPr>
          <w:rFonts w:ascii="Times New Roman" w:eastAsia="Calibri" w:hAnsi="Times New Roman" w:cs="Times New Roman"/>
          <w:bCs/>
          <w:lang w:eastAsia="pl-PL"/>
        </w:rPr>
        <w:t>§ 4170 – 315,00 zł;</w:t>
      </w:r>
      <w:r w:rsidRPr="00B849AC">
        <w:rPr>
          <w:rFonts w:ascii="Times New Roman" w:eastAsia="Calibri" w:hAnsi="Times New Roman" w:cs="Times New Roman"/>
          <w:lang w:eastAsia="pl-PL"/>
        </w:rPr>
        <w:t xml:space="preserve">  </w:t>
      </w:r>
    </w:p>
    <w:p w14:paraId="3D395C1C" w14:textId="77777777" w:rsidR="003D6F7C" w:rsidRPr="00B849AC" w:rsidRDefault="003D6F7C" w:rsidP="003D6F7C">
      <w:pPr>
        <w:pStyle w:val="Akapitzlist"/>
        <w:numPr>
          <w:ilvl w:val="2"/>
          <w:numId w:val="4"/>
        </w:numPr>
        <w:tabs>
          <w:tab w:val="left" w:pos="709"/>
          <w:tab w:val="left" w:pos="851"/>
        </w:tabs>
        <w:spacing w:after="0" w:line="360" w:lineRule="auto"/>
        <w:ind w:left="851" w:hanging="131"/>
        <w:jc w:val="both"/>
        <w:rPr>
          <w:rFonts w:ascii="Times New Roman" w:eastAsia="Calibri" w:hAnsi="Times New Roman" w:cs="Times New Roman"/>
          <w:lang w:eastAsia="pl-PL"/>
        </w:rPr>
      </w:pPr>
      <w:r w:rsidRPr="00B849AC">
        <w:rPr>
          <w:rFonts w:ascii="Times New Roman" w:eastAsia="Calibri" w:hAnsi="Times New Roman" w:cs="Times New Roman"/>
          <w:lang w:eastAsia="pl-PL"/>
        </w:rPr>
        <w:t xml:space="preserve"> </w:t>
      </w:r>
      <w:r w:rsidRPr="00B849AC">
        <w:rPr>
          <w:rFonts w:ascii="Times New Roman" w:eastAsia="Calibri" w:hAnsi="Times New Roman" w:cs="Times New Roman"/>
          <w:iCs/>
          <w:lang w:eastAsia="pl-PL"/>
        </w:rPr>
        <w:t>składki na ubezpieczenia społeczne:</w:t>
      </w:r>
      <w:r w:rsidRPr="00B849AC">
        <w:rPr>
          <w:rFonts w:ascii="Times New Roman" w:eastAsia="Calibri" w:hAnsi="Times New Roman" w:cs="Times New Roman"/>
          <w:lang w:eastAsia="pl-PL"/>
        </w:rPr>
        <w:t xml:space="preserve"> </w:t>
      </w:r>
      <w:r w:rsidRPr="00B849AC">
        <w:rPr>
          <w:rFonts w:ascii="Times New Roman" w:eastAsia="Calibri" w:hAnsi="Times New Roman" w:cs="Times New Roman"/>
          <w:u w:val="single"/>
          <w:lang w:eastAsia="pl-PL"/>
        </w:rPr>
        <w:t>522.509,79 zł</w:t>
      </w:r>
      <w:r w:rsidRPr="00B849AC">
        <w:rPr>
          <w:rFonts w:ascii="Times New Roman" w:eastAsia="Calibri" w:hAnsi="Times New Roman" w:cs="Times New Roman"/>
          <w:lang w:eastAsia="pl-PL"/>
        </w:rPr>
        <w:t xml:space="preserve">  </w:t>
      </w:r>
      <w:r w:rsidRPr="00B849AC">
        <w:rPr>
          <w:rFonts w:ascii="Times New Roman" w:eastAsia="Calibri" w:hAnsi="Times New Roman" w:cs="Times New Roman"/>
          <w:bCs/>
          <w:lang w:eastAsia="pl-PL"/>
        </w:rPr>
        <w:t xml:space="preserve">(§ 4110) - </w:t>
      </w:r>
      <w:r w:rsidRPr="00B849AC">
        <w:rPr>
          <w:rFonts w:ascii="Times New Roman" w:eastAsia="Calibri" w:hAnsi="Times New Roman" w:cs="Times New Roman"/>
          <w:lang w:eastAsia="pl-PL"/>
        </w:rPr>
        <w:t xml:space="preserve">(w tym od: stypendiów szkoleniowych: 15.884,85 zł; stypendiów za staż: 179.102,56 zł, wynagrodzeń: 310.367,95 zł (prace interwencyjne, roboty publiczne) i składki od wynagrodzeń </w:t>
      </w:r>
      <w:bookmarkStart w:id="9" w:name="_Hlk125613996"/>
      <w:r w:rsidRPr="00B849AC">
        <w:rPr>
          <w:rFonts w:ascii="Times New Roman" w:eastAsia="Calibri" w:hAnsi="Times New Roman" w:cs="Times New Roman"/>
          <w:lang w:eastAsia="pl-PL"/>
        </w:rPr>
        <w:t xml:space="preserve">beneficjentów programu pilotażowego </w:t>
      </w:r>
      <w:proofErr w:type="spellStart"/>
      <w:r w:rsidRPr="00B849AC">
        <w:rPr>
          <w:rFonts w:ascii="Times New Roman" w:eastAsia="Calibri" w:hAnsi="Times New Roman" w:cs="Times New Roman"/>
          <w:lang w:eastAsia="pl-PL"/>
        </w:rPr>
        <w:t>pn</w:t>
      </w:r>
      <w:proofErr w:type="spellEnd"/>
      <w:r w:rsidRPr="00B849AC">
        <w:rPr>
          <w:rFonts w:ascii="Times New Roman" w:eastAsia="Calibri" w:hAnsi="Times New Roman" w:cs="Times New Roman"/>
          <w:lang w:eastAsia="pl-PL"/>
        </w:rPr>
        <w:t>.”STARTER - pomoc dla młodych” -</w:t>
      </w:r>
      <w:bookmarkEnd w:id="9"/>
      <w:r w:rsidRPr="00B849AC">
        <w:rPr>
          <w:rFonts w:ascii="Times New Roman" w:eastAsia="Calibri" w:hAnsi="Times New Roman" w:cs="Times New Roman"/>
          <w:lang w:eastAsia="pl-PL"/>
        </w:rPr>
        <w:t xml:space="preserve"> 17.154,43 zł); </w:t>
      </w:r>
    </w:p>
    <w:p w14:paraId="5C8F84F9" w14:textId="77777777" w:rsidR="003D6F7C" w:rsidRPr="00B849AC" w:rsidRDefault="003D6F7C" w:rsidP="003D6F7C">
      <w:pPr>
        <w:pStyle w:val="Akapitzlist"/>
        <w:numPr>
          <w:ilvl w:val="2"/>
          <w:numId w:val="4"/>
        </w:numPr>
        <w:tabs>
          <w:tab w:val="left" w:pos="426"/>
          <w:tab w:val="left" w:pos="567"/>
          <w:tab w:val="left" w:pos="709"/>
          <w:tab w:val="left" w:pos="851"/>
        </w:tabs>
        <w:spacing w:after="0" w:line="360" w:lineRule="auto"/>
        <w:ind w:left="851" w:hanging="131"/>
        <w:jc w:val="both"/>
        <w:rPr>
          <w:rFonts w:ascii="Times New Roman" w:eastAsia="Calibri" w:hAnsi="Times New Roman" w:cs="Times New Roman"/>
          <w:lang w:eastAsia="pl-PL"/>
        </w:rPr>
      </w:pPr>
      <w:r w:rsidRPr="00B849AC">
        <w:rPr>
          <w:rFonts w:ascii="Times New Roman" w:eastAsia="Calibri" w:hAnsi="Times New Roman" w:cs="Times New Roman"/>
          <w:iCs/>
          <w:lang w:eastAsia="pl-PL"/>
        </w:rPr>
        <w:t xml:space="preserve"> składki na ubezpieczenia społeczne</w:t>
      </w:r>
      <w:r w:rsidRPr="00B849AC">
        <w:rPr>
          <w:rFonts w:ascii="Times New Roman" w:eastAsia="Calibri" w:hAnsi="Times New Roman" w:cs="Times New Roman"/>
          <w:lang w:eastAsia="pl-PL"/>
        </w:rPr>
        <w:t xml:space="preserve"> od stypendiów za staż finansowane ze środków FP (EFS): </w:t>
      </w:r>
      <w:r w:rsidRPr="00B849AC">
        <w:rPr>
          <w:rFonts w:ascii="Times New Roman" w:eastAsia="Calibri" w:hAnsi="Times New Roman" w:cs="Times New Roman"/>
          <w:u w:val="single"/>
          <w:lang w:eastAsia="pl-PL"/>
        </w:rPr>
        <w:t xml:space="preserve">503.776,22 zł  </w:t>
      </w:r>
      <w:r w:rsidRPr="00B849AC">
        <w:rPr>
          <w:rFonts w:ascii="Times New Roman" w:eastAsia="Calibri" w:hAnsi="Times New Roman" w:cs="Times New Roman"/>
          <w:bCs/>
          <w:lang w:eastAsia="pl-PL"/>
        </w:rPr>
        <w:t>(§ 4117, § 4119);</w:t>
      </w:r>
      <w:r w:rsidRPr="00B849AC">
        <w:rPr>
          <w:rFonts w:ascii="Times New Roman" w:eastAsia="Calibri" w:hAnsi="Times New Roman" w:cs="Times New Roman"/>
          <w:iCs/>
          <w:lang w:eastAsia="pl-PL"/>
        </w:rPr>
        <w:t xml:space="preserve"> </w:t>
      </w:r>
    </w:p>
    <w:p w14:paraId="08ED2664" w14:textId="77777777" w:rsidR="003D6F7C" w:rsidRPr="00B849AC" w:rsidRDefault="003D6F7C" w:rsidP="003D6F7C">
      <w:pPr>
        <w:pStyle w:val="Akapitzlist"/>
        <w:numPr>
          <w:ilvl w:val="2"/>
          <w:numId w:val="4"/>
        </w:numPr>
        <w:tabs>
          <w:tab w:val="left" w:pos="426"/>
          <w:tab w:val="left" w:pos="567"/>
          <w:tab w:val="left" w:pos="709"/>
          <w:tab w:val="left" w:pos="851"/>
          <w:tab w:val="left" w:pos="993"/>
        </w:tabs>
        <w:spacing w:after="0" w:line="360" w:lineRule="auto"/>
        <w:ind w:left="851" w:hanging="131"/>
        <w:jc w:val="both"/>
        <w:rPr>
          <w:rFonts w:ascii="Times New Roman" w:eastAsia="Calibri" w:hAnsi="Times New Roman" w:cs="Times New Roman"/>
          <w:lang w:eastAsia="pl-PL"/>
        </w:rPr>
      </w:pPr>
      <w:r w:rsidRPr="00B849AC">
        <w:rPr>
          <w:rFonts w:ascii="Times New Roman" w:eastAsia="Calibri" w:hAnsi="Times New Roman" w:cs="Times New Roman"/>
          <w:lang w:eastAsia="pl-PL"/>
        </w:rPr>
        <w:t xml:space="preserve"> różne wydatki na rzecz osób fizycznych: </w:t>
      </w:r>
      <w:r w:rsidRPr="00B849AC">
        <w:rPr>
          <w:rFonts w:ascii="Times New Roman" w:eastAsia="Calibri" w:hAnsi="Times New Roman" w:cs="Times New Roman"/>
          <w:u w:val="single"/>
          <w:lang w:eastAsia="pl-PL"/>
        </w:rPr>
        <w:t>59.500,00 zł</w:t>
      </w:r>
      <w:r w:rsidRPr="00B849AC">
        <w:rPr>
          <w:rFonts w:ascii="Times New Roman" w:eastAsia="Calibri" w:hAnsi="Times New Roman" w:cs="Times New Roman"/>
          <w:lang w:eastAsia="pl-PL"/>
        </w:rPr>
        <w:t xml:space="preserve">  (bon na zasiedlenie - </w:t>
      </w:r>
      <w:r w:rsidRPr="00B849AC">
        <w:rPr>
          <w:rFonts w:ascii="Times New Roman" w:eastAsia="Calibri" w:hAnsi="Times New Roman" w:cs="Times New Roman"/>
          <w:bCs/>
          <w:lang w:eastAsia="pl-PL"/>
        </w:rPr>
        <w:t>§ 3030);</w:t>
      </w:r>
    </w:p>
    <w:p w14:paraId="0CE68D51" w14:textId="77777777" w:rsidR="003D6F7C" w:rsidRPr="00B849AC" w:rsidRDefault="003D6F7C" w:rsidP="003D6F7C">
      <w:pPr>
        <w:pStyle w:val="Akapitzlist"/>
        <w:numPr>
          <w:ilvl w:val="2"/>
          <w:numId w:val="4"/>
        </w:numPr>
        <w:tabs>
          <w:tab w:val="left" w:pos="426"/>
          <w:tab w:val="left" w:pos="567"/>
          <w:tab w:val="left" w:pos="709"/>
          <w:tab w:val="left" w:pos="851"/>
          <w:tab w:val="left" w:pos="993"/>
        </w:tabs>
        <w:spacing w:after="0" w:line="360" w:lineRule="auto"/>
        <w:ind w:left="851" w:hanging="131"/>
        <w:jc w:val="both"/>
        <w:rPr>
          <w:rFonts w:ascii="Times New Roman" w:eastAsia="Calibri" w:hAnsi="Times New Roman" w:cs="Times New Roman"/>
          <w:iCs/>
          <w:lang w:eastAsia="pl-PL"/>
        </w:rPr>
      </w:pPr>
      <w:r w:rsidRPr="00B849AC">
        <w:rPr>
          <w:rFonts w:ascii="Times New Roman" w:eastAsia="Calibri" w:hAnsi="Times New Roman" w:cs="Times New Roman"/>
          <w:lang w:eastAsia="pl-PL"/>
        </w:rPr>
        <w:t xml:space="preserve"> różne wydatki na rzecz osób fizycznych finansowane ze środków FP (EFS): </w:t>
      </w:r>
      <w:r w:rsidRPr="00B849AC">
        <w:rPr>
          <w:rFonts w:ascii="Times New Roman" w:eastAsia="Calibri" w:hAnsi="Times New Roman" w:cs="Times New Roman"/>
          <w:u w:val="single"/>
          <w:lang w:eastAsia="pl-PL"/>
        </w:rPr>
        <w:t>153.000,00 zł</w:t>
      </w:r>
      <w:r w:rsidRPr="00B849AC">
        <w:rPr>
          <w:rFonts w:ascii="Times New Roman" w:eastAsia="Calibri" w:hAnsi="Times New Roman" w:cs="Times New Roman"/>
          <w:lang w:eastAsia="pl-PL"/>
        </w:rPr>
        <w:t xml:space="preserve"> (bon na zasiedlenie </w:t>
      </w:r>
      <w:r w:rsidRPr="00B849AC">
        <w:rPr>
          <w:rFonts w:ascii="Times New Roman" w:eastAsia="Calibri" w:hAnsi="Times New Roman" w:cs="Times New Roman"/>
          <w:bCs/>
          <w:lang w:eastAsia="pl-PL"/>
        </w:rPr>
        <w:t>- § 3037 i § 3039</w:t>
      </w:r>
      <w:r w:rsidRPr="00B849AC">
        <w:rPr>
          <w:rFonts w:ascii="Times New Roman" w:eastAsia="Calibri" w:hAnsi="Times New Roman" w:cs="Times New Roman"/>
          <w:lang w:eastAsia="pl-PL"/>
        </w:rPr>
        <w:t>);</w:t>
      </w:r>
    </w:p>
    <w:p w14:paraId="03C81EBE" w14:textId="77777777" w:rsidR="003D6F7C" w:rsidRPr="00B849AC" w:rsidRDefault="003D6F7C" w:rsidP="003D6F7C">
      <w:pPr>
        <w:pStyle w:val="Akapitzlist"/>
        <w:numPr>
          <w:ilvl w:val="2"/>
          <w:numId w:val="4"/>
        </w:numPr>
        <w:tabs>
          <w:tab w:val="left" w:pos="426"/>
          <w:tab w:val="left" w:pos="567"/>
          <w:tab w:val="left" w:pos="709"/>
          <w:tab w:val="left" w:pos="851"/>
          <w:tab w:val="left" w:pos="993"/>
        </w:tabs>
        <w:spacing w:after="0" w:line="360" w:lineRule="auto"/>
        <w:ind w:left="851" w:hanging="131"/>
        <w:jc w:val="both"/>
        <w:rPr>
          <w:rFonts w:ascii="Times New Roman" w:eastAsia="Calibri" w:hAnsi="Times New Roman" w:cs="Times New Roman"/>
          <w:lang w:eastAsia="pl-PL"/>
        </w:rPr>
      </w:pPr>
      <w:r w:rsidRPr="00B849AC">
        <w:rPr>
          <w:rFonts w:ascii="Times New Roman" w:eastAsia="Calibri" w:hAnsi="Times New Roman" w:cs="Times New Roman"/>
          <w:iCs/>
          <w:lang w:eastAsia="pl-PL"/>
        </w:rPr>
        <w:t xml:space="preserve"> świadczenia społeczne:</w:t>
      </w:r>
      <w:r w:rsidRPr="00B849AC">
        <w:rPr>
          <w:rFonts w:ascii="Times New Roman" w:eastAsia="Calibri" w:hAnsi="Times New Roman" w:cs="Times New Roman"/>
          <w:lang w:eastAsia="pl-PL"/>
        </w:rPr>
        <w:t xml:space="preserve"> </w:t>
      </w:r>
      <w:r w:rsidRPr="00B849AC">
        <w:rPr>
          <w:rFonts w:ascii="Times New Roman" w:eastAsia="Calibri" w:hAnsi="Times New Roman" w:cs="Times New Roman"/>
          <w:u w:val="single"/>
          <w:lang w:eastAsia="pl-PL"/>
        </w:rPr>
        <w:t xml:space="preserve">1.443.946,79 zł </w:t>
      </w:r>
      <w:r w:rsidRPr="00B849AC">
        <w:rPr>
          <w:rFonts w:ascii="Times New Roman" w:eastAsia="Calibri" w:hAnsi="Times New Roman" w:cs="Times New Roman"/>
          <w:lang w:eastAsia="pl-PL"/>
        </w:rPr>
        <w:t xml:space="preserve"> </w:t>
      </w:r>
      <w:r w:rsidRPr="00B849AC">
        <w:rPr>
          <w:rFonts w:ascii="Times New Roman" w:eastAsia="Calibri" w:hAnsi="Times New Roman" w:cs="Times New Roman"/>
          <w:bCs/>
          <w:lang w:eastAsia="pl-PL"/>
        </w:rPr>
        <w:t xml:space="preserve">(§ 3110) - </w:t>
      </w:r>
      <w:r w:rsidRPr="00B849AC">
        <w:rPr>
          <w:rFonts w:ascii="Times New Roman" w:eastAsia="Calibri" w:hAnsi="Times New Roman" w:cs="Times New Roman"/>
          <w:lang w:eastAsia="pl-PL"/>
        </w:rPr>
        <w:t xml:space="preserve">(w tym: dodatki aktywizacyjne: 612.718,50 zł; stypendia w okresie odbywania szkolenia: 55.022,20 zł; stypendia w okresie odbywania stażu: 619.300,70 zł opieka nad dzieckiem lub osobą zależną: 9.454,41 zł; prace społecznie użyteczne: 88.133,85 zł i świadczenia społeczne dla beneficjentów programu pilotażowego </w:t>
      </w:r>
      <w:proofErr w:type="spellStart"/>
      <w:r w:rsidRPr="00B849AC">
        <w:rPr>
          <w:rFonts w:ascii="Times New Roman" w:eastAsia="Calibri" w:hAnsi="Times New Roman" w:cs="Times New Roman"/>
          <w:lang w:eastAsia="pl-PL"/>
        </w:rPr>
        <w:t>pn</w:t>
      </w:r>
      <w:proofErr w:type="spellEnd"/>
      <w:r w:rsidRPr="00B849AC">
        <w:rPr>
          <w:rFonts w:ascii="Times New Roman" w:eastAsia="Calibri" w:hAnsi="Times New Roman" w:cs="Times New Roman"/>
          <w:lang w:eastAsia="pl-PL"/>
        </w:rPr>
        <w:t>.”STARTER - pomoc dla młodych”- 59.317,13 zł);</w:t>
      </w:r>
    </w:p>
    <w:p w14:paraId="2F5008FC" w14:textId="77777777" w:rsidR="003D6F7C" w:rsidRPr="00B849AC" w:rsidRDefault="003D6F7C" w:rsidP="003D6F7C">
      <w:pPr>
        <w:pStyle w:val="Akapitzlist"/>
        <w:numPr>
          <w:ilvl w:val="2"/>
          <w:numId w:val="4"/>
        </w:numPr>
        <w:tabs>
          <w:tab w:val="left" w:pos="426"/>
          <w:tab w:val="left" w:pos="567"/>
          <w:tab w:val="left" w:pos="709"/>
          <w:tab w:val="left" w:pos="851"/>
          <w:tab w:val="left" w:pos="993"/>
        </w:tabs>
        <w:spacing w:after="0" w:line="360" w:lineRule="auto"/>
        <w:ind w:left="851" w:hanging="131"/>
        <w:jc w:val="both"/>
        <w:rPr>
          <w:rFonts w:ascii="Times New Roman" w:eastAsia="Calibri" w:hAnsi="Times New Roman" w:cs="Times New Roman"/>
          <w:lang w:eastAsia="pl-PL"/>
        </w:rPr>
      </w:pPr>
      <w:r w:rsidRPr="00B849AC">
        <w:rPr>
          <w:rFonts w:ascii="Times New Roman" w:eastAsia="Calibri" w:hAnsi="Times New Roman" w:cs="Times New Roman"/>
          <w:iCs/>
          <w:lang w:eastAsia="pl-PL"/>
        </w:rPr>
        <w:t>świadczenia społeczne</w:t>
      </w:r>
      <w:r w:rsidRPr="00B849AC">
        <w:rPr>
          <w:rFonts w:ascii="Times New Roman" w:eastAsia="Calibri" w:hAnsi="Times New Roman" w:cs="Times New Roman"/>
          <w:lang w:eastAsia="pl-PL"/>
        </w:rPr>
        <w:t xml:space="preserve"> finansowane ze środków FP ( EFS): </w:t>
      </w:r>
      <w:r w:rsidRPr="00B849AC">
        <w:rPr>
          <w:rFonts w:ascii="Times New Roman" w:eastAsia="Calibri" w:hAnsi="Times New Roman" w:cs="Times New Roman"/>
          <w:u w:val="single"/>
          <w:lang w:eastAsia="pl-PL"/>
        </w:rPr>
        <w:t xml:space="preserve">1.741.959,20 zł  </w:t>
      </w:r>
      <w:r w:rsidRPr="00B849AC">
        <w:rPr>
          <w:rFonts w:ascii="Times New Roman" w:eastAsia="Calibri" w:hAnsi="Times New Roman" w:cs="Times New Roman"/>
          <w:bCs/>
          <w:lang w:eastAsia="pl-PL"/>
        </w:rPr>
        <w:t xml:space="preserve">(§ 3117, § 3119) </w:t>
      </w:r>
      <w:r w:rsidRPr="00B849AC">
        <w:rPr>
          <w:rFonts w:ascii="Times New Roman" w:eastAsia="Calibri" w:hAnsi="Times New Roman" w:cs="Times New Roman"/>
          <w:lang w:eastAsia="pl-PL"/>
        </w:rPr>
        <w:t>dotyczące stypendiów w okresie odbywania stażu;</w:t>
      </w:r>
    </w:p>
    <w:p w14:paraId="2C757A99" w14:textId="77777777" w:rsidR="003D6F7C" w:rsidRPr="00B849AC" w:rsidRDefault="003D6F7C" w:rsidP="003D6F7C">
      <w:pPr>
        <w:pStyle w:val="Akapitzlist"/>
        <w:numPr>
          <w:ilvl w:val="2"/>
          <w:numId w:val="4"/>
        </w:numPr>
        <w:tabs>
          <w:tab w:val="left" w:pos="426"/>
          <w:tab w:val="left" w:pos="567"/>
          <w:tab w:val="left" w:pos="709"/>
          <w:tab w:val="left" w:pos="851"/>
          <w:tab w:val="left" w:pos="993"/>
        </w:tabs>
        <w:spacing w:after="0" w:line="360" w:lineRule="auto"/>
        <w:ind w:left="851" w:hanging="131"/>
        <w:jc w:val="both"/>
        <w:rPr>
          <w:rFonts w:ascii="Times New Roman" w:eastAsia="Calibri" w:hAnsi="Times New Roman" w:cs="Times New Roman"/>
          <w:lang w:eastAsia="pl-PL"/>
        </w:rPr>
      </w:pPr>
      <w:r w:rsidRPr="00B849AC">
        <w:rPr>
          <w:rFonts w:ascii="Times New Roman" w:eastAsia="Calibri" w:hAnsi="Times New Roman" w:cs="Times New Roman"/>
          <w:iCs/>
          <w:lang w:eastAsia="pl-PL"/>
        </w:rPr>
        <w:t xml:space="preserve">zakup usług remontowych: </w:t>
      </w:r>
      <w:r w:rsidRPr="00B849AC">
        <w:rPr>
          <w:rFonts w:ascii="Times New Roman" w:eastAsia="Calibri" w:hAnsi="Times New Roman" w:cs="Times New Roman"/>
          <w:u w:val="single"/>
          <w:lang w:eastAsia="pl-PL"/>
        </w:rPr>
        <w:t xml:space="preserve">12.015,20 zł </w:t>
      </w:r>
      <w:r w:rsidRPr="00B849AC">
        <w:rPr>
          <w:rFonts w:ascii="Times New Roman" w:eastAsia="Calibri" w:hAnsi="Times New Roman" w:cs="Times New Roman"/>
          <w:lang w:eastAsia="pl-PL"/>
        </w:rPr>
        <w:t xml:space="preserve"> (informatyka - </w:t>
      </w:r>
      <w:r w:rsidRPr="00B849AC">
        <w:rPr>
          <w:rFonts w:ascii="Times New Roman" w:eastAsia="Calibri" w:hAnsi="Times New Roman" w:cs="Times New Roman"/>
          <w:bCs/>
          <w:lang w:eastAsia="pl-PL"/>
        </w:rPr>
        <w:t>§ 4270);</w:t>
      </w:r>
    </w:p>
    <w:p w14:paraId="31ED0B43" w14:textId="77777777" w:rsidR="003D6F7C" w:rsidRPr="00B849AC" w:rsidRDefault="003D6F7C" w:rsidP="003D6F7C">
      <w:pPr>
        <w:pStyle w:val="Akapitzlist"/>
        <w:numPr>
          <w:ilvl w:val="2"/>
          <w:numId w:val="4"/>
        </w:numPr>
        <w:tabs>
          <w:tab w:val="left" w:pos="426"/>
          <w:tab w:val="left" w:pos="567"/>
          <w:tab w:val="left" w:pos="709"/>
          <w:tab w:val="left" w:pos="851"/>
          <w:tab w:val="left" w:pos="993"/>
        </w:tabs>
        <w:spacing w:after="0" w:line="360" w:lineRule="auto"/>
        <w:ind w:left="851" w:hanging="131"/>
        <w:jc w:val="both"/>
        <w:rPr>
          <w:rFonts w:ascii="Times New Roman" w:eastAsia="Calibri" w:hAnsi="Times New Roman" w:cs="Times New Roman"/>
          <w:lang w:eastAsia="pl-PL"/>
        </w:rPr>
      </w:pPr>
      <w:r w:rsidRPr="00B849AC">
        <w:rPr>
          <w:rFonts w:ascii="Times New Roman" w:eastAsia="Calibri" w:hAnsi="Times New Roman" w:cs="Times New Roman"/>
          <w:iCs/>
          <w:lang w:eastAsia="pl-PL"/>
        </w:rPr>
        <w:t xml:space="preserve">zakup materiałów i wyposażenia: </w:t>
      </w:r>
      <w:r w:rsidRPr="00B849AC">
        <w:rPr>
          <w:rFonts w:ascii="Times New Roman" w:eastAsia="Calibri" w:hAnsi="Times New Roman" w:cs="Times New Roman"/>
          <w:u w:val="single"/>
          <w:lang w:eastAsia="pl-PL"/>
        </w:rPr>
        <w:t xml:space="preserve">84.156,78 zł </w:t>
      </w:r>
      <w:r w:rsidRPr="00B849AC">
        <w:rPr>
          <w:rFonts w:ascii="Times New Roman" w:eastAsia="Calibri" w:hAnsi="Times New Roman" w:cs="Times New Roman"/>
          <w:lang w:eastAsia="pl-PL"/>
        </w:rPr>
        <w:t xml:space="preserve">- </w:t>
      </w:r>
      <w:r w:rsidRPr="00B849AC">
        <w:rPr>
          <w:rFonts w:ascii="Times New Roman" w:eastAsia="Calibri" w:hAnsi="Times New Roman" w:cs="Times New Roman"/>
          <w:bCs/>
          <w:lang w:eastAsia="pl-PL"/>
        </w:rPr>
        <w:t>(§ 4210);</w:t>
      </w:r>
      <w:r w:rsidRPr="00B849AC">
        <w:rPr>
          <w:rFonts w:ascii="Times New Roman" w:eastAsia="Calibri" w:hAnsi="Times New Roman" w:cs="Times New Roman"/>
          <w:lang w:eastAsia="pl-PL"/>
        </w:rPr>
        <w:t xml:space="preserve"> (w tym: druki, koszty komunikowania się, materiały biurowe: 19.561,35 zł; informatyka: 64.595,43 zł);</w:t>
      </w:r>
    </w:p>
    <w:p w14:paraId="6DD5CE59" w14:textId="77777777" w:rsidR="003D6F7C" w:rsidRPr="00B849AC" w:rsidRDefault="003D6F7C" w:rsidP="003D6F7C">
      <w:pPr>
        <w:pStyle w:val="Akapitzlist"/>
        <w:numPr>
          <w:ilvl w:val="2"/>
          <w:numId w:val="4"/>
        </w:numPr>
        <w:tabs>
          <w:tab w:val="left" w:pos="709"/>
          <w:tab w:val="left" w:pos="851"/>
          <w:tab w:val="left" w:pos="993"/>
        </w:tabs>
        <w:spacing w:after="0" w:line="360" w:lineRule="auto"/>
        <w:ind w:left="851" w:hanging="142"/>
        <w:jc w:val="both"/>
        <w:rPr>
          <w:rFonts w:ascii="Times New Roman" w:eastAsia="Calibri" w:hAnsi="Times New Roman" w:cs="Times New Roman"/>
          <w:lang w:eastAsia="pl-PL"/>
        </w:rPr>
      </w:pPr>
      <w:r w:rsidRPr="00B849AC">
        <w:rPr>
          <w:rFonts w:ascii="Times New Roman" w:eastAsia="Calibri" w:hAnsi="Times New Roman" w:cs="Times New Roman"/>
          <w:lang w:eastAsia="pl-PL"/>
        </w:rPr>
        <w:t xml:space="preserve"> z</w:t>
      </w:r>
      <w:r w:rsidRPr="00B849AC">
        <w:rPr>
          <w:rFonts w:ascii="Times New Roman" w:eastAsia="Calibri" w:hAnsi="Times New Roman" w:cs="Times New Roman"/>
          <w:iCs/>
          <w:lang w:eastAsia="pl-PL"/>
        </w:rPr>
        <w:t>akup energii:</w:t>
      </w:r>
      <w:r w:rsidRPr="00B849AC">
        <w:rPr>
          <w:rFonts w:ascii="Times New Roman" w:eastAsia="Calibri" w:hAnsi="Times New Roman" w:cs="Times New Roman"/>
          <w:lang w:eastAsia="pl-PL"/>
        </w:rPr>
        <w:t xml:space="preserve"> </w:t>
      </w:r>
      <w:r w:rsidRPr="00B849AC">
        <w:rPr>
          <w:rFonts w:ascii="Times New Roman" w:eastAsia="Calibri" w:hAnsi="Times New Roman" w:cs="Times New Roman"/>
          <w:u w:val="single"/>
          <w:lang w:eastAsia="pl-PL"/>
        </w:rPr>
        <w:t>6.807,94 zł</w:t>
      </w:r>
      <w:r w:rsidRPr="00B849AC">
        <w:rPr>
          <w:rFonts w:ascii="Times New Roman" w:eastAsia="Calibri" w:hAnsi="Times New Roman" w:cs="Times New Roman"/>
          <w:lang w:eastAsia="pl-PL"/>
        </w:rPr>
        <w:t xml:space="preserve"> - </w:t>
      </w:r>
      <w:r w:rsidRPr="00B849AC">
        <w:rPr>
          <w:rFonts w:ascii="Times New Roman" w:eastAsia="Calibri" w:hAnsi="Times New Roman" w:cs="Times New Roman"/>
          <w:bCs/>
          <w:lang w:eastAsia="pl-PL"/>
        </w:rPr>
        <w:t>(§ 4260);</w:t>
      </w:r>
    </w:p>
    <w:p w14:paraId="3E5A1156" w14:textId="77777777" w:rsidR="003D6F7C" w:rsidRPr="00B849AC" w:rsidRDefault="003D6F7C" w:rsidP="003D6F7C">
      <w:pPr>
        <w:pStyle w:val="Akapitzlist"/>
        <w:numPr>
          <w:ilvl w:val="2"/>
          <w:numId w:val="4"/>
        </w:numPr>
        <w:tabs>
          <w:tab w:val="left" w:pos="426"/>
          <w:tab w:val="left" w:pos="567"/>
          <w:tab w:val="left" w:pos="709"/>
          <w:tab w:val="left" w:pos="851"/>
          <w:tab w:val="left" w:pos="993"/>
        </w:tabs>
        <w:spacing w:after="0" w:line="360" w:lineRule="auto"/>
        <w:ind w:left="851" w:hanging="142"/>
        <w:jc w:val="both"/>
        <w:rPr>
          <w:rFonts w:ascii="Times New Roman" w:eastAsia="Calibri" w:hAnsi="Times New Roman" w:cs="Times New Roman"/>
          <w:lang w:eastAsia="pl-PL"/>
        </w:rPr>
      </w:pPr>
      <w:r w:rsidRPr="00B849AC">
        <w:rPr>
          <w:rFonts w:ascii="Times New Roman" w:eastAsia="Calibri" w:hAnsi="Times New Roman" w:cs="Times New Roman"/>
          <w:lang w:eastAsia="pl-PL"/>
        </w:rPr>
        <w:t xml:space="preserve"> zakup usług zdrowotnych dla osób bezrobotnych:</w:t>
      </w:r>
      <w:r w:rsidRPr="00B849AC">
        <w:rPr>
          <w:rFonts w:ascii="Times New Roman" w:eastAsia="Calibri" w:hAnsi="Times New Roman" w:cs="Times New Roman"/>
          <w:u w:val="single"/>
          <w:lang w:eastAsia="pl-PL"/>
        </w:rPr>
        <w:t xml:space="preserve"> 5.880,00 zł </w:t>
      </w:r>
      <w:r w:rsidRPr="00B849AC">
        <w:rPr>
          <w:rFonts w:ascii="Times New Roman" w:eastAsia="Calibri" w:hAnsi="Times New Roman" w:cs="Times New Roman"/>
          <w:lang w:eastAsia="pl-PL"/>
        </w:rPr>
        <w:t xml:space="preserve">- </w:t>
      </w:r>
      <w:r w:rsidRPr="00B849AC">
        <w:rPr>
          <w:rFonts w:ascii="Times New Roman" w:eastAsia="Calibri" w:hAnsi="Times New Roman" w:cs="Times New Roman"/>
          <w:bCs/>
          <w:lang w:eastAsia="pl-PL"/>
        </w:rPr>
        <w:t>(§ 4280);</w:t>
      </w:r>
    </w:p>
    <w:p w14:paraId="2057E464" w14:textId="43705895" w:rsidR="003D6F7C" w:rsidRPr="00B849AC" w:rsidRDefault="003D6F7C" w:rsidP="003D6F7C">
      <w:pPr>
        <w:pStyle w:val="Akapitzlist"/>
        <w:numPr>
          <w:ilvl w:val="2"/>
          <w:numId w:val="4"/>
        </w:numPr>
        <w:tabs>
          <w:tab w:val="left" w:pos="426"/>
          <w:tab w:val="left" w:pos="567"/>
          <w:tab w:val="left" w:pos="709"/>
          <w:tab w:val="left" w:pos="851"/>
          <w:tab w:val="left" w:pos="993"/>
        </w:tabs>
        <w:spacing w:after="0" w:line="360" w:lineRule="auto"/>
        <w:ind w:left="851" w:hanging="142"/>
        <w:jc w:val="both"/>
        <w:rPr>
          <w:rFonts w:ascii="Times New Roman" w:eastAsia="Calibri" w:hAnsi="Times New Roman" w:cs="Times New Roman"/>
          <w:lang w:eastAsia="pl-PL"/>
        </w:rPr>
      </w:pPr>
      <w:r w:rsidRPr="00B849AC">
        <w:rPr>
          <w:rFonts w:ascii="Times New Roman" w:eastAsia="Calibri" w:hAnsi="Times New Roman" w:cs="Times New Roman"/>
          <w:iCs/>
          <w:lang w:eastAsia="pl-PL"/>
        </w:rPr>
        <w:t xml:space="preserve"> zakup usług pozostałych:</w:t>
      </w:r>
      <w:r w:rsidRPr="00B849AC">
        <w:rPr>
          <w:rFonts w:ascii="Times New Roman" w:eastAsia="Calibri" w:hAnsi="Times New Roman" w:cs="Times New Roman"/>
          <w:lang w:eastAsia="pl-PL"/>
        </w:rPr>
        <w:t xml:space="preserve"> </w:t>
      </w:r>
      <w:r w:rsidRPr="00B849AC">
        <w:rPr>
          <w:rFonts w:ascii="Times New Roman" w:eastAsia="Calibri" w:hAnsi="Times New Roman" w:cs="Times New Roman"/>
          <w:u w:val="single"/>
          <w:lang w:eastAsia="pl-PL"/>
        </w:rPr>
        <w:t>609.305,28 zł</w:t>
      </w:r>
      <w:r w:rsidRPr="00B849AC">
        <w:rPr>
          <w:rFonts w:ascii="Times New Roman" w:eastAsia="Calibri" w:hAnsi="Times New Roman" w:cs="Times New Roman"/>
          <w:lang w:eastAsia="pl-PL"/>
        </w:rPr>
        <w:t xml:space="preserve"> - </w:t>
      </w:r>
      <w:r w:rsidRPr="00B849AC">
        <w:rPr>
          <w:rFonts w:ascii="Times New Roman" w:eastAsia="Calibri" w:hAnsi="Times New Roman" w:cs="Times New Roman"/>
          <w:bCs/>
          <w:lang w:eastAsia="pl-PL"/>
        </w:rPr>
        <w:t>(§ 4300) -</w:t>
      </w:r>
      <w:r w:rsidRPr="00B849AC">
        <w:rPr>
          <w:rFonts w:ascii="Times New Roman" w:eastAsia="Calibri" w:hAnsi="Times New Roman" w:cs="Times New Roman"/>
          <w:lang w:eastAsia="pl-PL"/>
        </w:rPr>
        <w:t xml:space="preserve"> (w tym koszty szkolenia bezrobotnych: </w:t>
      </w:r>
      <w:r w:rsidR="00CA58B6">
        <w:rPr>
          <w:rFonts w:ascii="Times New Roman" w:eastAsia="Calibri" w:hAnsi="Times New Roman" w:cs="Times New Roman"/>
          <w:lang w:eastAsia="pl-PL"/>
        </w:rPr>
        <w:t xml:space="preserve">      </w:t>
      </w:r>
      <w:r w:rsidRPr="00B849AC">
        <w:rPr>
          <w:rFonts w:ascii="Times New Roman" w:eastAsia="Calibri" w:hAnsi="Times New Roman" w:cs="Times New Roman"/>
          <w:lang w:eastAsia="pl-PL"/>
        </w:rPr>
        <w:t xml:space="preserve">121.330,00 zł; koszty wysyłki, druki, prowizje bankowe, koszty komunikowania się z bezrobotnymi: 126.058,38 zł; koszty przejazdów, zakwaterowania i wyżywienia osób bezrobotnych: 17.222,16 zł; koszty szkolenia członków rad zatrudnienia: 26.335,00 zł; informatyka: 44.101,82 zł; Krajowy Fundusz </w:t>
      </w:r>
      <w:r w:rsidRPr="00B849AC">
        <w:rPr>
          <w:rFonts w:ascii="Times New Roman" w:eastAsia="Calibri" w:hAnsi="Times New Roman" w:cs="Times New Roman"/>
          <w:lang w:eastAsia="pl-PL"/>
        </w:rPr>
        <w:lastRenderedPageBreak/>
        <w:t xml:space="preserve">Szkoleniowy: 269.667,52 zł oraz koszty rekrutacji uczestników programu pilotażowego </w:t>
      </w:r>
      <w:proofErr w:type="spellStart"/>
      <w:r w:rsidRPr="00B849AC">
        <w:rPr>
          <w:rFonts w:ascii="Times New Roman" w:eastAsia="Calibri" w:hAnsi="Times New Roman" w:cs="Times New Roman"/>
          <w:lang w:eastAsia="pl-PL"/>
        </w:rPr>
        <w:t>pn</w:t>
      </w:r>
      <w:proofErr w:type="spellEnd"/>
      <w:r w:rsidRPr="00B849AC">
        <w:rPr>
          <w:rFonts w:ascii="Times New Roman" w:eastAsia="Calibri" w:hAnsi="Times New Roman" w:cs="Times New Roman"/>
          <w:lang w:eastAsia="pl-PL"/>
        </w:rPr>
        <w:t>.”STARTER-pomoc dla młodych” i  jego realizacji – 4.590,40 zł);</w:t>
      </w:r>
    </w:p>
    <w:p w14:paraId="66E18321" w14:textId="77777777" w:rsidR="003D6F7C" w:rsidRPr="00B849AC" w:rsidRDefault="003D6F7C" w:rsidP="003D6F7C">
      <w:pPr>
        <w:pStyle w:val="Akapitzlist"/>
        <w:numPr>
          <w:ilvl w:val="2"/>
          <w:numId w:val="4"/>
        </w:numPr>
        <w:tabs>
          <w:tab w:val="left" w:pos="426"/>
          <w:tab w:val="left" w:pos="567"/>
          <w:tab w:val="left" w:pos="709"/>
          <w:tab w:val="left" w:pos="851"/>
          <w:tab w:val="left" w:pos="993"/>
        </w:tabs>
        <w:spacing w:after="0" w:line="360" w:lineRule="auto"/>
        <w:ind w:left="851" w:hanging="142"/>
        <w:jc w:val="both"/>
        <w:rPr>
          <w:rFonts w:ascii="Times New Roman" w:eastAsia="Calibri" w:hAnsi="Times New Roman" w:cs="Times New Roman"/>
          <w:iCs/>
          <w:lang w:eastAsia="pl-PL"/>
        </w:rPr>
      </w:pPr>
      <w:r w:rsidRPr="00B849AC">
        <w:rPr>
          <w:rFonts w:ascii="Times New Roman" w:eastAsia="Calibri" w:hAnsi="Times New Roman" w:cs="Times New Roman"/>
          <w:lang w:eastAsia="pl-PL"/>
        </w:rPr>
        <w:t>o</w:t>
      </w:r>
      <w:r w:rsidRPr="00B849AC">
        <w:rPr>
          <w:rFonts w:ascii="Times New Roman" w:eastAsia="Calibri" w:hAnsi="Times New Roman" w:cs="Times New Roman"/>
          <w:iCs/>
          <w:lang w:eastAsia="pl-PL"/>
        </w:rPr>
        <w:t xml:space="preserve">płaty z tytułu zakupu usług telekomunikacyjnych: </w:t>
      </w:r>
      <w:r w:rsidRPr="00B849AC">
        <w:rPr>
          <w:rFonts w:ascii="Times New Roman" w:eastAsia="Calibri" w:hAnsi="Times New Roman" w:cs="Times New Roman"/>
          <w:iCs/>
          <w:u w:val="single"/>
          <w:lang w:eastAsia="pl-PL"/>
        </w:rPr>
        <w:t>14.217,39 zł</w:t>
      </w:r>
      <w:r w:rsidRPr="00B849AC">
        <w:rPr>
          <w:rFonts w:ascii="Times New Roman" w:eastAsia="Calibri" w:hAnsi="Times New Roman" w:cs="Times New Roman"/>
          <w:iCs/>
          <w:lang w:eastAsia="pl-PL"/>
        </w:rPr>
        <w:t xml:space="preserve"> - </w:t>
      </w:r>
      <w:r w:rsidRPr="00B849AC">
        <w:rPr>
          <w:rFonts w:ascii="Times New Roman" w:eastAsia="Calibri" w:hAnsi="Times New Roman" w:cs="Times New Roman"/>
          <w:bCs/>
          <w:lang w:eastAsia="pl-PL"/>
        </w:rPr>
        <w:t>(§ 4360);</w:t>
      </w:r>
    </w:p>
    <w:p w14:paraId="747068AB" w14:textId="77777777" w:rsidR="003D6F7C" w:rsidRPr="00B849AC" w:rsidRDefault="003D6F7C" w:rsidP="003D6F7C">
      <w:pPr>
        <w:pStyle w:val="Akapitzlist"/>
        <w:numPr>
          <w:ilvl w:val="2"/>
          <w:numId w:val="4"/>
        </w:numPr>
        <w:tabs>
          <w:tab w:val="left" w:pos="426"/>
          <w:tab w:val="left" w:pos="567"/>
          <w:tab w:val="left" w:pos="709"/>
          <w:tab w:val="left" w:pos="851"/>
          <w:tab w:val="left" w:pos="993"/>
        </w:tabs>
        <w:spacing w:after="0" w:line="360" w:lineRule="auto"/>
        <w:ind w:left="851" w:hanging="142"/>
        <w:jc w:val="both"/>
        <w:rPr>
          <w:rFonts w:ascii="Times New Roman" w:eastAsia="Calibri" w:hAnsi="Times New Roman" w:cs="Times New Roman"/>
          <w:iCs/>
          <w:lang w:eastAsia="pl-PL"/>
        </w:rPr>
      </w:pPr>
      <w:r w:rsidRPr="00B849AC">
        <w:rPr>
          <w:rFonts w:ascii="Times New Roman" w:eastAsia="Calibri" w:hAnsi="Times New Roman" w:cs="Times New Roman"/>
          <w:iCs/>
          <w:lang w:eastAsia="pl-PL"/>
        </w:rPr>
        <w:t xml:space="preserve">koszty  postępowania  sądowego i prokuratorskiego: </w:t>
      </w:r>
      <w:r w:rsidRPr="00B849AC">
        <w:rPr>
          <w:rFonts w:ascii="Times New Roman" w:eastAsia="Calibri" w:hAnsi="Times New Roman" w:cs="Times New Roman"/>
          <w:iCs/>
          <w:u w:val="single"/>
          <w:lang w:eastAsia="pl-PL"/>
        </w:rPr>
        <w:t>2.370,69 zł</w:t>
      </w:r>
      <w:r w:rsidRPr="00B849AC">
        <w:rPr>
          <w:rFonts w:ascii="Times New Roman" w:eastAsia="Calibri" w:hAnsi="Times New Roman" w:cs="Times New Roman"/>
          <w:iCs/>
          <w:lang w:eastAsia="pl-PL"/>
        </w:rPr>
        <w:t xml:space="preserve"> - </w:t>
      </w:r>
      <w:r w:rsidRPr="00B849AC">
        <w:rPr>
          <w:rFonts w:ascii="Times New Roman" w:eastAsia="Calibri" w:hAnsi="Times New Roman" w:cs="Times New Roman"/>
          <w:bCs/>
          <w:lang w:eastAsia="pl-PL"/>
        </w:rPr>
        <w:t>(§ 4610);</w:t>
      </w:r>
    </w:p>
    <w:p w14:paraId="176C669A" w14:textId="77777777" w:rsidR="003D6F7C" w:rsidRPr="00B849AC" w:rsidRDefault="003D6F7C" w:rsidP="003D6F7C">
      <w:pPr>
        <w:pStyle w:val="Akapitzlist"/>
        <w:numPr>
          <w:ilvl w:val="2"/>
          <w:numId w:val="4"/>
        </w:numPr>
        <w:tabs>
          <w:tab w:val="left" w:pos="426"/>
          <w:tab w:val="left" w:pos="567"/>
          <w:tab w:val="left" w:pos="709"/>
          <w:tab w:val="left" w:pos="851"/>
          <w:tab w:val="left" w:pos="993"/>
        </w:tabs>
        <w:spacing w:after="0" w:line="360" w:lineRule="auto"/>
        <w:ind w:left="851" w:hanging="142"/>
        <w:jc w:val="both"/>
        <w:rPr>
          <w:rFonts w:ascii="Times New Roman" w:eastAsia="Calibri" w:hAnsi="Times New Roman" w:cs="Times New Roman"/>
          <w:iCs/>
          <w:lang w:eastAsia="pl-PL"/>
        </w:rPr>
      </w:pPr>
      <w:r w:rsidRPr="00B849AC">
        <w:rPr>
          <w:rFonts w:ascii="Times New Roman" w:eastAsia="Calibri" w:hAnsi="Times New Roman" w:cs="Times New Roman"/>
          <w:iCs/>
          <w:u w:val="single"/>
          <w:lang w:eastAsia="pl-PL"/>
        </w:rPr>
        <w:t>s</w:t>
      </w:r>
      <w:r w:rsidRPr="00B849AC">
        <w:rPr>
          <w:rFonts w:ascii="Times New Roman" w:eastAsia="Calibri" w:hAnsi="Times New Roman" w:cs="Times New Roman"/>
          <w:iCs/>
          <w:lang w:eastAsia="pl-PL"/>
        </w:rPr>
        <w:t xml:space="preserve">zkolenia pracowników niebędących członkami korpusu służby cywilnej: </w:t>
      </w:r>
      <w:r w:rsidRPr="00B849AC">
        <w:rPr>
          <w:rFonts w:ascii="Times New Roman" w:eastAsia="Calibri" w:hAnsi="Times New Roman" w:cs="Times New Roman"/>
          <w:iCs/>
          <w:u w:val="single"/>
          <w:lang w:eastAsia="pl-PL"/>
        </w:rPr>
        <w:t>31.656,00 zł</w:t>
      </w:r>
      <w:r w:rsidRPr="00B849AC">
        <w:rPr>
          <w:rFonts w:ascii="Times New Roman" w:eastAsia="Calibri" w:hAnsi="Times New Roman" w:cs="Times New Roman"/>
          <w:iCs/>
          <w:lang w:eastAsia="pl-PL"/>
        </w:rPr>
        <w:t xml:space="preserve"> - </w:t>
      </w:r>
      <w:r w:rsidRPr="00B849AC">
        <w:rPr>
          <w:rFonts w:ascii="Times New Roman" w:eastAsia="Calibri" w:hAnsi="Times New Roman" w:cs="Times New Roman"/>
          <w:bCs/>
          <w:lang w:eastAsia="pl-PL"/>
        </w:rPr>
        <w:t>(§ 4700);</w:t>
      </w:r>
    </w:p>
    <w:p w14:paraId="34A8ECCD" w14:textId="77777777" w:rsidR="003D6F7C" w:rsidRPr="00B849AC" w:rsidRDefault="003D6F7C" w:rsidP="003D6F7C">
      <w:pPr>
        <w:pStyle w:val="Akapitzlist"/>
        <w:numPr>
          <w:ilvl w:val="2"/>
          <w:numId w:val="4"/>
        </w:numPr>
        <w:tabs>
          <w:tab w:val="left" w:pos="426"/>
          <w:tab w:val="left" w:pos="567"/>
          <w:tab w:val="left" w:pos="709"/>
          <w:tab w:val="left" w:pos="851"/>
          <w:tab w:val="left" w:pos="993"/>
        </w:tabs>
        <w:spacing w:after="0" w:line="360" w:lineRule="auto"/>
        <w:ind w:left="851" w:hanging="142"/>
        <w:jc w:val="both"/>
        <w:rPr>
          <w:rFonts w:ascii="Times New Roman" w:eastAsia="Calibri" w:hAnsi="Times New Roman" w:cs="Times New Roman"/>
          <w:iCs/>
          <w:lang w:eastAsia="pl-PL"/>
        </w:rPr>
      </w:pPr>
      <w:r w:rsidRPr="00B849AC">
        <w:rPr>
          <w:rFonts w:ascii="Times New Roman" w:eastAsia="Calibri" w:hAnsi="Times New Roman" w:cs="Times New Roman"/>
          <w:iCs/>
          <w:lang w:eastAsia="pl-PL"/>
        </w:rPr>
        <w:t xml:space="preserve">wydatki na zakupy inwestycyjne: </w:t>
      </w:r>
      <w:r w:rsidRPr="00B849AC">
        <w:rPr>
          <w:rFonts w:ascii="Times New Roman" w:eastAsia="Calibri" w:hAnsi="Times New Roman" w:cs="Times New Roman"/>
          <w:iCs/>
          <w:u w:val="single"/>
          <w:lang w:eastAsia="pl-PL"/>
        </w:rPr>
        <w:t>11.992,50 zł</w:t>
      </w:r>
      <w:r w:rsidRPr="00B849AC">
        <w:rPr>
          <w:rFonts w:ascii="Times New Roman" w:eastAsia="Calibri" w:hAnsi="Times New Roman" w:cs="Times New Roman"/>
          <w:iCs/>
          <w:lang w:eastAsia="pl-PL"/>
        </w:rPr>
        <w:t xml:space="preserve"> – (informatyka) - </w:t>
      </w:r>
      <w:r w:rsidRPr="00B849AC">
        <w:rPr>
          <w:rFonts w:ascii="Times New Roman" w:eastAsia="Calibri" w:hAnsi="Times New Roman" w:cs="Times New Roman"/>
          <w:bCs/>
          <w:lang w:eastAsia="pl-PL"/>
        </w:rPr>
        <w:t>(§ 6120).</w:t>
      </w:r>
    </w:p>
    <w:p w14:paraId="4F91398E" w14:textId="77777777" w:rsidR="003D6F7C" w:rsidRPr="00B849AC" w:rsidRDefault="003D6F7C" w:rsidP="003D6F7C">
      <w:pPr>
        <w:pStyle w:val="Akapitzlist"/>
        <w:numPr>
          <w:ilvl w:val="0"/>
          <w:numId w:val="1"/>
        </w:num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bCs/>
        </w:rPr>
      </w:pPr>
      <w:r w:rsidRPr="00B849AC">
        <w:rPr>
          <w:rFonts w:ascii="Times New Roman" w:hAnsi="Times New Roman" w:cs="Times New Roman"/>
        </w:rPr>
        <w:t xml:space="preserve">Stan środków obrotowych na koniec okresu sprawozdawczego wynosił </w:t>
      </w:r>
      <w:r w:rsidRPr="00B849AC">
        <w:rPr>
          <w:rFonts w:ascii="Times New Roman" w:hAnsi="Times New Roman" w:cs="Times New Roman"/>
          <w:b/>
        </w:rPr>
        <w:t xml:space="preserve">1.279.796,43 </w:t>
      </w:r>
      <w:r w:rsidRPr="00B849AC">
        <w:rPr>
          <w:rFonts w:ascii="Times New Roman" w:hAnsi="Times New Roman" w:cs="Times New Roman"/>
          <w:bCs/>
        </w:rPr>
        <w:t>zł.</w:t>
      </w:r>
    </w:p>
    <w:p w14:paraId="1159E890" w14:textId="77777777" w:rsidR="003D6F7C" w:rsidRPr="00B849AC" w:rsidRDefault="003D6F7C" w:rsidP="003D6F7C">
      <w:pPr>
        <w:shd w:val="clear" w:color="auto" w:fill="FFFFFF" w:themeFill="background1"/>
        <w:spacing w:after="0" w:line="240" w:lineRule="auto"/>
        <w:rPr>
          <w:rFonts w:ascii="Times New Roman" w:eastAsia="Calibri" w:hAnsi="Times New Roman" w:cs="Times New Roman"/>
          <w:bCs/>
          <w:sz w:val="20"/>
          <w:szCs w:val="20"/>
          <w:lang w:eastAsia="pl-PL"/>
        </w:rPr>
      </w:pPr>
    </w:p>
    <w:p w14:paraId="413B85F9" w14:textId="77777777" w:rsidR="003D6F7C" w:rsidRPr="00B849AC" w:rsidRDefault="003D6F7C" w:rsidP="003D6F7C">
      <w:pPr>
        <w:shd w:val="clear" w:color="auto" w:fill="FFFFFF" w:themeFill="background1"/>
        <w:spacing w:after="0" w:line="240" w:lineRule="auto"/>
        <w:rPr>
          <w:rFonts w:ascii="Times New Roman" w:eastAsia="Calibri" w:hAnsi="Times New Roman" w:cs="Times New Roman"/>
          <w:bCs/>
          <w:sz w:val="20"/>
          <w:szCs w:val="20"/>
          <w:lang w:eastAsia="pl-PL"/>
        </w:rPr>
      </w:pPr>
    </w:p>
    <w:p w14:paraId="238F7B00" w14:textId="77777777" w:rsidR="003D6F7C" w:rsidRPr="00B849AC" w:rsidRDefault="003D6F7C" w:rsidP="003D6F7C">
      <w:pPr>
        <w:shd w:val="clear" w:color="auto" w:fill="FFFFFF" w:themeFill="background1"/>
        <w:spacing w:after="0" w:line="240" w:lineRule="auto"/>
        <w:rPr>
          <w:rFonts w:ascii="Times New Roman" w:eastAsia="Calibri" w:hAnsi="Times New Roman" w:cs="Times New Roman"/>
          <w:bCs/>
          <w:sz w:val="20"/>
          <w:szCs w:val="20"/>
          <w:lang w:eastAsia="pl-PL"/>
        </w:rPr>
      </w:pPr>
    </w:p>
    <w:p w14:paraId="526E64CC" w14:textId="77777777" w:rsidR="003D6F7C" w:rsidRPr="00B849AC" w:rsidRDefault="003D6F7C" w:rsidP="003D6F7C">
      <w:pPr>
        <w:shd w:val="clear" w:color="auto" w:fill="FFFFFF" w:themeFill="background1"/>
        <w:spacing w:after="0" w:line="240" w:lineRule="auto"/>
        <w:rPr>
          <w:rFonts w:ascii="Times New Roman" w:eastAsia="Calibri" w:hAnsi="Times New Roman" w:cs="Times New Roman"/>
          <w:bCs/>
          <w:sz w:val="20"/>
          <w:szCs w:val="20"/>
          <w:lang w:eastAsia="pl-PL"/>
        </w:rPr>
      </w:pPr>
    </w:p>
    <w:p w14:paraId="701DCFFB" w14:textId="77777777" w:rsidR="003D6F7C" w:rsidRPr="00B849AC" w:rsidRDefault="003D6F7C" w:rsidP="003D6F7C">
      <w:pPr>
        <w:shd w:val="clear" w:color="auto" w:fill="FFFFFF" w:themeFill="background1"/>
        <w:spacing w:after="0" w:line="240" w:lineRule="auto"/>
        <w:rPr>
          <w:rFonts w:ascii="Times New Roman" w:eastAsia="Calibri" w:hAnsi="Times New Roman" w:cs="Times New Roman"/>
          <w:bCs/>
          <w:lang w:eastAsia="pl-PL"/>
        </w:rPr>
      </w:pPr>
    </w:p>
    <w:p w14:paraId="79822F94" w14:textId="42C0C346" w:rsidR="00EA4815" w:rsidRPr="00B849AC" w:rsidRDefault="00EA4815" w:rsidP="003D6F7C">
      <w:pPr>
        <w:shd w:val="clear" w:color="auto" w:fill="FFFFFF" w:themeFill="background1"/>
        <w:spacing w:after="0" w:line="240" w:lineRule="auto"/>
        <w:rPr>
          <w:rFonts w:ascii="Times New Roman" w:eastAsia="Calibri" w:hAnsi="Times New Roman" w:cs="Times New Roman"/>
          <w:bCs/>
          <w:sz w:val="20"/>
          <w:szCs w:val="20"/>
          <w:lang w:eastAsia="pl-PL"/>
        </w:rPr>
      </w:pPr>
    </w:p>
    <w:p w14:paraId="103077DC" w14:textId="0C6FE195" w:rsidR="00E340EC" w:rsidRPr="00B849AC" w:rsidRDefault="00E340EC" w:rsidP="00785A76">
      <w:pPr>
        <w:shd w:val="clear" w:color="auto" w:fill="FFFFFF" w:themeFill="background1"/>
        <w:spacing w:after="0" w:line="360" w:lineRule="auto"/>
        <w:rPr>
          <w:rFonts w:ascii="Times New Roman" w:eastAsia="Calibri" w:hAnsi="Times New Roman" w:cs="Times New Roman"/>
          <w:bCs/>
          <w:sz w:val="20"/>
          <w:szCs w:val="20"/>
          <w:lang w:eastAsia="pl-PL"/>
        </w:rPr>
      </w:pPr>
    </w:p>
    <w:p w14:paraId="3B2DCCC6" w14:textId="671591E2" w:rsidR="00E340EC" w:rsidRPr="00B849AC" w:rsidRDefault="00E340EC" w:rsidP="00785A76">
      <w:pPr>
        <w:shd w:val="clear" w:color="auto" w:fill="FFFFFF" w:themeFill="background1"/>
        <w:spacing w:after="0" w:line="360" w:lineRule="auto"/>
        <w:rPr>
          <w:rFonts w:ascii="Times New Roman" w:eastAsia="Calibri" w:hAnsi="Times New Roman" w:cs="Times New Roman"/>
          <w:bCs/>
          <w:sz w:val="20"/>
          <w:szCs w:val="20"/>
          <w:lang w:eastAsia="pl-PL"/>
        </w:rPr>
      </w:pPr>
    </w:p>
    <w:p w14:paraId="418A6FA8" w14:textId="032B3187" w:rsidR="00E340EC" w:rsidRPr="00B849AC" w:rsidRDefault="00E340EC" w:rsidP="00785A76">
      <w:pPr>
        <w:shd w:val="clear" w:color="auto" w:fill="FFFFFF" w:themeFill="background1"/>
        <w:spacing w:after="0" w:line="360" w:lineRule="auto"/>
        <w:rPr>
          <w:rFonts w:ascii="Times New Roman" w:eastAsia="Calibri" w:hAnsi="Times New Roman" w:cs="Times New Roman"/>
          <w:bCs/>
          <w:sz w:val="20"/>
          <w:szCs w:val="20"/>
          <w:lang w:eastAsia="pl-PL"/>
        </w:rPr>
      </w:pPr>
    </w:p>
    <w:sectPr w:rsidR="00E340EC" w:rsidRPr="00B849AC" w:rsidSect="00DF5F0A">
      <w:footerReference w:type="default" r:id="rId8"/>
      <w:pgSz w:w="11906" w:h="16838"/>
      <w:pgMar w:top="993" w:right="1021" w:bottom="992" w:left="1021" w:header="709" w:footer="709" w:gutter="0"/>
      <w:pgNumType w:start="4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6A3290" w14:textId="77777777" w:rsidR="00227A90" w:rsidRDefault="00227A90">
      <w:pPr>
        <w:spacing w:after="0" w:line="240" w:lineRule="auto"/>
      </w:pPr>
      <w:r>
        <w:separator/>
      </w:r>
    </w:p>
  </w:endnote>
  <w:endnote w:type="continuationSeparator" w:id="0">
    <w:p w14:paraId="25366AB1" w14:textId="77777777" w:rsidR="00227A90" w:rsidRDefault="00227A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770F4C" w14:textId="77777777" w:rsidR="00B85BF5" w:rsidRDefault="00000000">
    <w:pPr>
      <w:pStyle w:val="Stopka"/>
      <w:jc w:val="right"/>
    </w:pPr>
  </w:p>
  <w:p w14:paraId="4F9290D4" w14:textId="77777777" w:rsidR="00B85BF5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E3AA37" w14:textId="77777777" w:rsidR="00227A90" w:rsidRDefault="00227A90">
      <w:pPr>
        <w:spacing w:after="0" w:line="240" w:lineRule="auto"/>
      </w:pPr>
      <w:r>
        <w:separator/>
      </w:r>
    </w:p>
  </w:footnote>
  <w:footnote w:type="continuationSeparator" w:id="0">
    <w:p w14:paraId="70122F83" w14:textId="77777777" w:rsidR="00227A90" w:rsidRDefault="00227A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CD3754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" w15:restartNumberingAfterBreak="0">
    <w:nsid w:val="24EA70D6"/>
    <w:multiLevelType w:val="hybridMultilevel"/>
    <w:tmpl w:val="E45C556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1518B1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 w15:restartNumberingAfterBreak="0">
    <w:nsid w:val="480F2E18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 w16cid:durableId="114034093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7181937">
    <w:abstractNumId w:val="0"/>
  </w:num>
  <w:num w:numId="3" w16cid:durableId="1017654882">
    <w:abstractNumId w:val="3"/>
  </w:num>
  <w:num w:numId="4" w16cid:durableId="2585641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4815"/>
    <w:rsid w:val="00011051"/>
    <w:rsid w:val="000156D8"/>
    <w:rsid w:val="00032A0F"/>
    <w:rsid w:val="00047039"/>
    <w:rsid w:val="0005004A"/>
    <w:rsid w:val="00050087"/>
    <w:rsid w:val="00052515"/>
    <w:rsid w:val="00061600"/>
    <w:rsid w:val="000620D9"/>
    <w:rsid w:val="00065509"/>
    <w:rsid w:val="000668F4"/>
    <w:rsid w:val="0007443C"/>
    <w:rsid w:val="00080ABC"/>
    <w:rsid w:val="00081868"/>
    <w:rsid w:val="000907C3"/>
    <w:rsid w:val="00090AA7"/>
    <w:rsid w:val="00092CF1"/>
    <w:rsid w:val="0009400B"/>
    <w:rsid w:val="0009706E"/>
    <w:rsid w:val="000973F6"/>
    <w:rsid w:val="000A374D"/>
    <w:rsid w:val="000A3FBF"/>
    <w:rsid w:val="000A408F"/>
    <w:rsid w:val="000A42C6"/>
    <w:rsid w:val="000A4ECD"/>
    <w:rsid w:val="000B102E"/>
    <w:rsid w:val="000B121E"/>
    <w:rsid w:val="000B13C3"/>
    <w:rsid w:val="000B4B48"/>
    <w:rsid w:val="000B5A38"/>
    <w:rsid w:val="000B6C78"/>
    <w:rsid w:val="000D1861"/>
    <w:rsid w:val="000D6048"/>
    <w:rsid w:val="000D67B8"/>
    <w:rsid w:val="000D74D4"/>
    <w:rsid w:val="000E01FE"/>
    <w:rsid w:val="000E0A6C"/>
    <w:rsid w:val="000E21B6"/>
    <w:rsid w:val="000F3F99"/>
    <w:rsid w:val="000F532C"/>
    <w:rsid w:val="00100A95"/>
    <w:rsid w:val="00105B7F"/>
    <w:rsid w:val="00106E60"/>
    <w:rsid w:val="001072AC"/>
    <w:rsid w:val="00123AF0"/>
    <w:rsid w:val="0012451E"/>
    <w:rsid w:val="00134429"/>
    <w:rsid w:val="00136F6D"/>
    <w:rsid w:val="00140C0C"/>
    <w:rsid w:val="00147BD7"/>
    <w:rsid w:val="00152522"/>
    <w:rsid w:val="001536B0"/>
    <w:rsid w:val="001617E3"/>
    <w:rsid w:val="00164FDB"/>
    <w:rsid w:val="00167632"/>
    <w:rsid w:val="00170403"/>
    <w:rsid w:val="001753C8"/>
    <w:rsid w:val="00177460"/>
    <w:rsid w:val="00177A14"/>
    <w:rsid w:val="0018231B"/>
    <w:rsid w:val="00187C3D"/>
    <w:rsid w:val="00190069"/>
    <w:rsid w:val="00191117"/>
    <w:rsid w:val="00191DAA"/>
    <w:rsid w:val="001943F1"/>
    <w:rsid w:val="001A1F83"/>
    <w:rsid w:val="001A3180"/>
    <w:rsid w:val="001A66D4"/>
    <w:rsid w:val="001A6765"/>
    <w:rsid w:val="001B14BF"/>
    <w:rsid w:val="001B1CD3"/>
    <w:rsid w:val="001C263F"/>
    <w:rsid w:val="001C774A"/>
    <w:rsid w:val="001D253E"/>
    <w:rsid w:val="001E006D"/>
    <w:rsid w:val="001E11B7"/>
    <w:rsid w:val="001E3454"/>
    <w:rsid w:val="001E4DF3"/>
    <w:rsid w:val="001E7962"/>
    <w:rsid w:val="001F6A5E"/>
    <w:rsid w:val="00204197"/>
    <w:rsid w:val="00206619"/>
    <w:rsid w:val="00206AF0"/>
    <w:rsid w:val="00211ED0"/>
    <w:rsid w:val="00212327"/>
    <w:rsid w:val="00213ECF"/>
    <w:rsid w:val="002163F9"/>
    <w:rsid w:val="0021794F"/>
    <w:rsid w:val="00224494"/>
    <w:rsid w:val="00225C2B"/>
    <w:rsid w:val="00227A90"/>
    <w:rsid w:val="002304BA"/>
    <w:rsid w:val="00233A70"/>
    <w:rsid w:val="00234B06"/>
    <w:rsid w:val="002370A4"/>
    <w:rsid w:val="00252822"/>
    <w:rsid w:val="002529D1"/>
    <w:rsid w:val="00261BB2"/>
    <w:rsid w:val="00262088"/>
    <w:rsid w:val="00264E5C"/>
    <w:rsid w:val="00270399"/>
    <w:rsid w:val="002829FE"/>
    <w:rsid w:val="002909F8"/>
    <w:rsid w:val="002911B9"/>
    <w:rsid w:val="002A08F0"/>
    <w:rsid w:val="002A3193"/>
    <w:rsid w:val="002B5FD6"/>
    <w:rsid w:val="002B7199"/>
    <w:rsid w:val="002C0283"/>
    <w:rsid w:val="002C2BE1"/>
    <w:rsid w:val="002D00C1"/>
    <w:rsid w:val="002D2175"/>
    <w:rsid w:val="002D7891"/>
    <w:rsid w:val="002D78DF"/>
    <w:rsid w:val="002E1711"/>
    <w:rsid w:val="002E2AFB"/>
    <w:rsid w:val="002E5D57"/>
    <w:rsid w:val="002F111D"/>
    <w:rsid w:val="002F4395"/>
    <w:rsid w:val="002F46FE"/>
    <w:rsid w:val="003000B1"/>
    <w:rsid w:val="003138BB"/>
    <w:rsid w:val="00313DC9"/>
    <w:rsid w:val="0031448E"/>
    <w:rsid w:val="0034626B"/>
    <w:rsid w:val="003541D7"/>
    <w:rsid w:val="00356F08"/>
    <w:rsid w:val="00362050"/>
    <w:rsid w:val="00362109"/>
    <w:rsid w:val="00363B29"/>
    <w:rsid w:val="00364940"/>
    <w:rsid w:val="00373612"/>
    <w:rsid w:val="00376920"/>
    <w:rsid w:val="003772B4"/>
    <w:rsid w:val="00384E00"/>
    <w:rsid w:val="003871C9"/>
    <w:rsid w:val="00394DE8"/>
    <w:rsid w:val="003969AE"/>
    <w:rsid w:val="003A0CFC"/>
    <w:rsid w:val="003A1E6F"/>
    <w:rsid w:val="003A4F79"/>
    <w:rsid w:val="003B1A0F"/>
    <w:rsid w:val="003B690C"/>
    <w:rsid w:val="003B76B3"/>
    <w:rsid w:val="003C113D"/>
    <w:rsid w:val="003C7548"/>
    <w:rsid w:val="003D095E"/>
    <w:rsid w:val="003D2997"/>
    <w:rsid w:val="003D553E"/>
    <w:rsid w:val="003D6C6E"/>
    <w:rsid w:val="003D6F7C"/>
    <w:rsid w:val="003E1354"/>
    <w:rsid w:val="003E409F"/>
    <w:rsid w:val="003E4964"/>
    <w:rsid w:val="003E5854"/>
    <w:rsid w:val="003F01D9"/>
    <w:rsid w:val="003F0F1B"/>
    <w:rsid w:val="003F45EF"/>
    <w:rsid w:val="003F5604"/>
    <w:rsid w:val="003F6133"/>
    <w:rsid w:val="004056D3"/>
    <w:rsid w:val="004145EE"/>
    <w:rsid w:val="00420871"/>
    <w:rsid w:val="00421548"/>
    <w:rsid w:val="00421A8A"/>
    <w:rsid w:val="00423CCB"/>
    <w:rsid w:val="00423EB2"/>
    <w:rsid w:val="00425F1F"/>
    <w:rsid w:val="0042739D"/>
    <w:rsid w:val="00427535"/>
    <w:rsid w:val="00431404"/>
    <w:rsid w:val="004355A6"/>
    <w:rsid w:val="004366B2"/>
    <w:rsid w:val="00444606"/>
    <w:rsid w:val="00461182"/>
    <w:rsid w:val="00461BA7"/>
    <w:rsid w:val="00462CAB"/>
    <w:rsid w:val="004642DC"/>
    <w:rsid w:val="0046560D"/>
    <w:rsid w:val="00473F10"/>
    <w:rsid w:val="0047401C"/>
    <w:rsid w:val="00476A82"/>
    <w:rsid w:val="0048343F"/>
    <w:rsid w:val="00485562"/>
    <w:rsid w:val="004962F7"/>
    <w:rsid w:val="004A3E67"/>
    <w:rsid w:val="004A469F"/>
    <w:rsid w:val="004A571A"/>
    <w:rsid w:val="004A5C21"/>
    <w:rsid w:val="004A6A57"/>
    <w:rsid w:val="004C06CB"/>
    <w:rsid w:val="004C3291"/>
    <w:rsid w:val="004D108B"/>
    <w:rsid w:val="004E0A5D"/>
    <w:rsid w:val="004E49CA"/>
    <w:rsid w:val="004F2505"/>
    <w:rsid w:val="005046B5"/>
    <w:rsid w:val="00505AC3"/>
    <w:rsid w:val="00507099"/>
    <w:rsid w:val="00510336"/>
    <w:rsid w:val="005141FC"/>
    <w:rsid w:val="00514508"/>
    <w:rsid w:val="00515FEF"/>
    <w:rsid w:val="00522CD0"/>
    <w:rsid w:val="005260FE"/>
    <w:rsid w:val="005273E5"/>
    <w:rsid w:val="00527F6C"/>
    <w:rsid w:val="00531B39"/>
    <w:rsid w:val="00532695"/>
    <w:rsid w:val="00533264"/>
    <w:rsid w:val="00533684"/>
    <w:rsid w:val="00534458"/>
    <w:rsid w:val="00543155"/>
    <w:rsid w:val="00544E26"/>
    <w:rsid w:val="00554A4E"/>
    <w:rsid w:val="00561A87"/>
    <w:rsid w:val="00571408"/>
    <w:rsid w:val="005716FD"/>
    <w:rsid w:val="00575757"/>
    <w:rsid w:val="005760A3"/>
    <w:rsid w:val="005775CE"/>
    <w:rsid w:val="00582718"/>
    <w:rsid w:val="005A1B98"/>
    <w:rsid w:val="005A1F4B"/>
    <w:rsid w:val="005A72B1"/>
    <w:rsid w:val="005A72F8"/>
    <w:rsid w:val="005B2315"/>
    <w:rsid w:val="005B4D84"/>
    <w:rsid w:val="005B61F4"/>
    <w:rsid w:val="005C0120"/>
    <w:rsid w:val="005C10FA"/>
    <w:rsid w:val="005C5790"/>
    <w:rsid w:val="005D14D5"/>
    <w:rsid w:val="005D71ED"/>
    <w:rsid w:val="005E0113"/>
    <w:rsid w:val="005E0536"/>
    <w:rsid w:val="005F33B8"/>
    <w:rsid w:val="005F426B"/>
    <w:rsid w:val="0060132C"/>
    <w:rsid w:val="00605881"/>
    <w:rsid w:val="00611F3A"/>
    <w:rsid w:val="00614A96"/>
    <w:rsid w:val="00623526"/>
    <w:rsid w:val="0062766F"/>
    <w:rsid w:val="006315CF"/>
    <w:rsid w:val="00631876"/>
    <w:rsid w:val="0063257E"/>
    <w:rsid w:val="00635031"/>
    <w:rsid w:val="00637169"/>
    <w:rsid w:val="00646CE0"/>
    <w:rsid w:val="00647922"/>
    <w:rsid w:val="00647925"/>
    <w:rsid w:val="0065066A"/>
    <w:rsid w:val="00654DBC"/>
    <w:rsid w:val="00660DDB"/>
    <w:rsid w:val="00661034"/>
    <w:rsid w:val="00661A7B"/>
    <w:rsid w:val="006628A8"/>
    <w:rsid w:val="006660B4"/>
    <w:rsid w:val="00667A6D"/>
    <w:rsid w:val="006730F8"/>
    <w:rsid w:val="006821E7"/>
    <w:rsid w:val="006827A3"/>
    <w:rsid w:val="00682BDF"/>
    <w:rsid w:val="006840CB"/>
    <w:rsid w:val="00687A5F"/>
    <w:rsid w:val="006934E8"/>
    <w:rsid w:val="0069673B"/>
    <w:rsid w:val="00696A5C"/>
    <w:rsid w:val="006A1CD1"/>
    <w:rsid w:val="006A5A37"/>
    <w:rsid w:val="006A6E24"/>
    <w:rsid w:val="006A7496"/>
    <w:rsid w:val="006B138B"/>
    <w:rsid w:val="006B2164"/>
    <w:rsid w:val="006C258D"/>
    <w:rsid w:val="006D21C5"/>
    <w:rsid w:val="006D6F1B"/>
    <w:rsid w:val="006E02B1"/>
    <w:rsid w:val="006E1A9A"/>
    <w:rsid w:val="006F14EE"/>
    <w:rsid w:val="006F1EC1"/>
    <w:rsid w:val="00700E3A"/>
    <w:rsid w:val="00704389"/>
    <w:rsid w:val="00712A1C"/>
    <w:rsid w:val="00712C69"/>
    <w:rsid w:val="007227D8"/>
    <w:rsid w:val="00726BE9"/>
    <w:rsid w:val="00727A33"/>
    <w:rsid w:val="0073024B"/>
    <w:rsid w:val="00731B5B"/>
    <w:rsid w:val="007340EB"/>
    <w:rsid w:val="00734C9A"/>
    <w:rsid w:val="007371E7"/>
    <w:rsid w:val="00740462"/>
    <w:rsid w:val="00744BEE"/>
    <w:rsid w:val="007452FF"/>
    <w:rsid w:val="007463F5"/>
    <w:rsid w:val="007465E3"/>
    <w:rsid w:val="00746F77"/>
    <w:rsid w:val="00752BF0"/>
    <w:rsid w:val="00753707"/>
    <w:rsid w:val="00757505"/>
    <w:rsid w:val="00767575"/>
    <w:rsid w:val="007715EA"/>
    <w:rsid w:val="00771758"/>
    <w:rsid w:val="0077564F"/>
    <w:rsid w:val="00781F81"/>
    <w:rsid w:val="00784D2F"/>
    <w:rsid w:val="00785A76"/>
    <w:rsid w:val="00790ADD"/>
    <w:rsid w:val="00792E15"/>
    <w:rsid w:val="0079748C"/>
    <w:rsid w:val="007A14B1"/>
    <w:rsid w:val="007A1556"/>
    <w:rsid w:val="007A43F7"/>
    <w:rsid w:val="007A4567"/>
    <w:rsid w:val="007A45AF"/>
    <w:rsid w:val="007A4C92"/>
    <w:rsid w:val="007A5868"/>
    <w:rsid w:val="007B0084"/>
    <w:rsid w:val="007C2C94"/>
    <w:rsid w:val="007C2E24"/>
    <w:rsid w:val="007C3818"/>
    <w:rsid w:val="007C5013"/>
    <w:rsid w:val="007D25F5"/>
    <w:rsid w:val="007E17A6"/>
    <w:rsid w:val="007E36CB"/>
    <w:rsid w:val="007F139A"/>
    <w:rsid w:val="007F2F85"/>
    <w:rsid w:val="007F5EF1"/>
    <w:rsid w:val="00804489"/>
    <w:rsid w:val="008268D7"/>
    <w:rsid w:val="00830F3C"/>
    <w:rsid w:val="0083555E"/>
    <w:rsid w:val="00836705"/>
    <w:rsid w:val="00837B44"/>
    <w:rsid w:val="00840E83"/>
    <w:rsid w:val="00845D0B"/>
    <w:rsid w:val="00864E20"/>
    <w:rsid w:val="00865466"/>
    <w:rsid w:val="008663AC"/>
    <w:rsid w:val="00877A30"/>
    <w:rsid w:val="00880F84"/>
    <w:rsid w:val="00882BAB"/>
    <w:rsid w:val="00884D23"/>
    <w:rsid w:val="008865B6"/>
    <w:rsid w:val="0089023C"/>
    <w:rsid w:val="00890E52"/>
    <w:rsid w:val="008916CA"/>
    <w:rsid w:val="00893D9A"/>
    <w:rsid w:val="00894C7A"/>
    <w:rsid w:val="00894DD8"/>
    <w:rsid w:val="008A3FF7"/>
    <w:rsid w:val="008A5024"/>
    <w:rsid w:val="008A69DA"/>
    <w:rsid w:val="008B5B1E"/>
    <w:rsid w:val="008C1AE5"/>
    <w:rsid w:val="008C20AB"/>
    <w:rsid w:val="008C6D87"/>
    <w:rsid w:val="008C7704"/>
    <w:rsid w:val="008D22F4"/>
    <w:rsid w:val="008D2C86"/>
    <w:rsid w:val="008D5125"/>
    <w:rsid w:val="008E0AF1"/>
    <w:rsid w:val="008E298C"/>
    <w:rsid w:val="008E30C9"/>
    <w:rsid w:val="008F0CB3"/>
    <w:rsid w:val="008F1446"/>
    <w:rsid w:val="0090045D"/>
    <w:rsid w:val="00913FEE"/>
    <w:rsid w:val="00916ED4"/>
    <w:rsid w:val="00920B63"/>
    <w:rsid w:val="00923986"/>
    <w:rsid w:val="00925D03"/>
    <w:rsid w:val="009265E3"/>
    <w:rsid w:val="00942417"/>
    <w:rsid w:val="009429D5"/>
    <w:rsid w:val="00942C32"/>
    <w:rsid w:val="00943A2C"/>
    <w:rsid w:val="009456A5"/>
    <w:rsid w:val="009458B6"/>
    <w:rsid w:val="009600F8"/>
    <w:rsid w:val="00965AC3"/>
    <w:rsid w:val="00970D67"/>
    <w:rsid w:val="00976084"/>
    <w:rsid w:val="00977AC9"/>
    <w:rsid w:val="00984A02"/>
    <w:rsid w:val="00985873"/>
    <w:rsid w:val="00986DEB"/>
    <w:rsid w:val="00987082"/>
    <w:rsid w:val="009931BE"/>
    <w:rsid w:val="00995E72"/>
    <w:rsid w:val="0099692D"/>
    <w:rsid w:val="009A2D94"/>
    <w:rsid w:val="009A42B2"/>
    <w:rsid w:val="009B25B3"/>
    <w:rsid w:val="009B2D1E"/>
    <w:rsid w:val="009B3F86"/>
    <w:rsid w:val="009B713C"/>
    <w:rsid w:val="009C1355"/>
    <w:rsid w:val="009C1EC8"/>
    <w:rsid w:val="009D054E"/>
    <w:rsid w:val="009D0654"/>
    <w:rsid w:val="009D42F4"/>
    <w:rsid w:val="009D544E"/>
    <w:rsid w:val="009E2854"/>
    <w:rsid w:val="009E7A95"/>
    <w:rsid w:val="009F5A07"/>
    <w:rsid w:val="00A00437"/>
    <w:rsid w:val="00A00CA4"/>
    <w:rsid w:val="00A01BEC"/>
    <w:rsid w:val="00A1328D"/>
    <w:rsid w:val="00A15628"/>
    <w:rsid w:val="00A2009A"/>
    <w:rsid w:val="00A2047D"/>
    <w:rsid w:val="00A2080A"/>
    <w:rsid w:val="00A21184"/>
    <w:rsid w:val="00A224C8"/>
    <w:rsid w:val="00A23453"/>
    <w:rsid w:val="00A279D2"/>
    <w:rsid w:val="00A3461E"/>
    <w:rsid w:val="00A378CA"/>
    <w:rsid w:val="00A4512C"/>
    <w:rsid w:val="00A459F1"/>
    <w:rsid w:val="00A45EA4"/>
    <w:rsid w:val="00A469FB"/>
    <w:rsid w:val="00A471B1"/>
    <w:rsid w:val="00A553D3"/>
    <w:rsid w:val="00A55820"/>
    <w:rsid w:val="00A657EA"/>
    <w:rsid w:val="00A661C9"/>
    <w:rsid w:val="00A70D3F"/>
    <w:rsid w:val="00A7117F"/>
    <w:rsid w:val="00A7784B"/>
    <w:rsid w:val="00A8464F"/>
    <w:rsid w:val="00A84CFE"/>
    <w:rsid w:val="00A90990"/>
    <w:rsid w:val="00A9109D"/>
    <w:rsid w:val="00A9518C"/>
    <w:rsid w:val="00AA577F"/>
    <w:rsid w:val="00AB041C"/>
    <w:rsid w:val="00AB0FC7"/>
    <w:rsid w:val="00AB13D7"/>
    <w:rsid w:val="00AB1592"/>
    <w:rsid w:val="00AB1795"/>
    <w:rsid w:val="00AB3845"/>
    <w:rsid w:val="00AB429A"/>
    <w:rsid w:val="00AC5092"/>
    <w:rsid w:val="00AC57CD"/>
    <w:rsid w:val="00AC5DED"/>
    <w:rsid w:val="00AF003A"/>
    <w:rsid w:val="00AF09A1"/>
    <w:rsid w:val="00AF2628"/>
    <w:rsid w:val="00B06CAB"/>
    <w:rsid w:val="00B12FC9"/>
    <w:rsid w:val="00B221A2"/>
    <w:rsid w:val="00B23B46"/>
    <w:rsid w:val="00B2580F"/>
    <w:rsid w:val="00B322A1"/>
    <w:rsid w:val="00B35E65"/>
    <w:rsid w:val="00B364FD"/>
    <w:rsid w:val="00B37725"/>
    <w:rsid w:val="00B5628D"/>
    <w:rsid w:val="00B56315"/>
    <w:rsid w:val="00B64623"/>
    <w:rsid w:val="00B67C4C"/>
    <w:rsid w:val="00B7011F"/>
    <w:rsid w:val="00B702C6"/>
    <w:rsid w:val="00B8065D"/>
    <w:rsid w:val="00B81023"/>
    <w:rsid w:val="00B83589"/>
    <w:rsid w:val="00B849AC"/>
    <w:rsid w:val="00B91233"/>
    <w:rsid w:val="00B975A5"/>
    <w:rsid w:val="00B976A5"/>
    <w:rsid w:val="00BA0045"/>
    <w:rsid w:val="00BA57E4"/>
    <w:rsid w:val="00BB257B"/>
    <w:rsid w:val="00BB613A"/>
    <w:rsid w:val="00BB7825"/>
    <w:rsid w:val="00BB7E4F"/>
    <w:rsid w:val="00BC552D"/>
    <w:rsid w:val="00BC6343"/>
    <w:rsid w:val="00BD5452"/>
    <w:rsid w:val="00BD7EEF"/>
    <w:rsid w:val="00BE13E8"/>
    <w:rsid w:val="00BE181D"/>
    <w:rsid w:val="00BE340C"/>
    <w:rsid w:val="00BE558F"/>
    <w:rsid w:val="00BE6E46"/>
    <w:rsid w:val="00BE70DB"/>
    <w:rsid w:val="00BF46C5"/>
    <w:rsid w:val="00C02F79"/>
    <w:rsid w:val="00C072B5"/>
    <w:rsid w:val="00C12841"/>
    <w:rsid w:val="00C154F3"/>
    <w:rsid w:val="00C2731B"/>
    <w:rsid w:val="00C325E9"/>
    <w:rsid w:val="00C4045B"/>
    <w:rsid w:val="00C50185"/>
    <w:rsid w:val="00C62EC1"/>
    <w:rsid w:val="00C65E78"/>
    <w:rsid w:val="00C66974"/>
    <w:rsid w:val="00C70AA3"/>
    <w:rsid w:val="00C743A3"/>
    <w:rsid w:val="00C8245B"/>
    <w:rsid w:val="00C84DFD"/>
    <w:rsid w:val="00C93AB8"/>
    <w:rsid w:val="00C94D96"/>
    <w:rsid w:val="00C95296"/>
    <w:rsid w:val="00C9729F"/>
    <w:rsid w:val="00CA49F0"/>
    <w:rsid w:val="00CA58B6"/>
    <w:rsid w:val="00CA58DB"/>
    <w:rsid w:val="00CB1CE4"/>
    <w:rsid w:val="00CB1F19"/>
    <w:rsid w:val="00CB25B5"/>
    <w:rsid w:val="00CB7C16"/>
    <w:rsid w:val="00CC4E10"/>
    <w:rsid w:val="00CD605F"/>
    <w:rsid w:val="00CD694F"/>
    <w:rsid w:val="00CD7D6A"/>
    <w:rsid w:val="00CE0425"/>
    <w:rsid w:val="00CE3085"/>
    <w:rsid w:val="00CE6BA0"/>
    <w:rsid w:val="00D02CDD"/>
    <w:rsid w:val="00D22BBF"/>
    <w:rsid w:val="00D23970"/>
    <w:rsid w:val="00D34573"/>
    <w:rsid w:val="00D35329"/>
    <w:rsid w:val="00D400CA"/>
    <w:rsid w:val="00D40501"/>
    <w:rsid w:val="00D4182C"/>
    <w:rsid w:val="00D5068C"/>
    <w:rsid w:val="00D53DAD"/>
    <w:rsid w:val="00D563BA"/>
    <w:rsid w:val="00D57F8B"/>
    <w:rsid w:val="00D61BA8"/>
    <w:rsid w:val="00D67630"/>
    <w:rsid w:val="00D70EED"/>
    <w:rsid w:val="00D83E20"/>
    <w:rsid w:val="00D90624"/>
    <w:rsid w:val="00D91845"/>
    <w:rsid w:val="00D974BF"/>
    <w:rsid w:val="00DA030B"/>
    <w:rsid w:val="00DA2FB7"/>
    <w:rsid w:val="00DB372F"/>
    <w:rsid w:val="00DB69DF"/>
    <w:rsid w:val="00DB7320"/>
    <w:rsid w:val="00DC0704"/>
    <w:rsid w:val="00DC0BA3"/>
    <w:rsid w:val="00DC26F8"/>
    <w:rsid w:val="00DD2552"/>
    <w:rsid w:val="00DD3C17"/>
    <w:rsid w:val="00DD610F"/>
    <w:rsid w:val="00DD7FC7"/>
    <w:rsid w:val="00DE2BEF"/>
    <w:rsid w:val="00DE56C0"/>
    <w:rsid w:val="00DF358E"/>
    <w:rsid w:val="00DF5F0A"/>
    <w:rsid w:val="00E01EAC"/>
    <w:rsid w:val="00E053B8"/>
    <w:rsid w:val="00E066BA"/>
    <w:rsid w:val="00E10416"/>
    <w:rsid w:val="00E16077"/>
    <w:rsid w:val="00E20871"/>
    <w:rsid w:val="00E25739"/>
    <w:rsid w:val="00E3110B"/>
    <w:rsid w:val="00E33778"/>
    <w:rsid w:val="00E3380E"/>
    <w:rsid w:val="00E340EC"/>
    <w:rsid w:val="00E36231"/>
    <w:rsid w:val="00E40275"/>
    <w:rsid w:val="00E4640C"/>
    <w:rsid w:val="00E62DA3"/>
    <w:rsid w:val="00E64607"/>
    <w:rsid w:val="00E665BD"/>
    <w:rsid w:val="00E74A29"/>
    <w:rsid w:val="00E77757"/>
    <w:rsid w:val="00E83A0C"/>
    <w:rsid w:val="00E84091"/>
    <w:rsid w:val="00EA4815"/>
    <w:rsid w:val="00EA6D6B"/>
    <w:rsid w:val="00EA6EB4"/>
    <w:rsid w:val="00EB16F1"/>
    <w:rsid w:val="00EB1AF7"/>
    <w:rsid w:val="00EB27F4"/>
    <w:rsid w:val="00EC0397"/>
    <w:rsid w:val="00EC19AC"/>
    <w:rsid w:val="00EC4070"/>
    <w:rsid w:val="00EC4931"/>
    <w:rsid w:val="00ED0B5D"/>
    <w:rsid w:val="00ED3735"/>
    <w:rsid w:val="00ED7CEF"/>
    <w:rsid w:val="00EE1387"/>
    <w:rsid w:val="00EE7E53"/>
    <w:rsid w:val="00EF0418"/>
    <w:rsid w:val="00EF1E77"/>
    <w:rsid w:val="00EF1E81"/>
    <w:rsid w:val="00EF6491"/>
    <w:rsid w:val="00EF6FFF"/>
    <w:rsid w:val="00F01568"/>
    <w:rsid w:val="00F1168D"/>
    <w:rsid w:val="00F12FF8"/>
    <w:rsid w:val="00F13D48"/>
    <w:rsid w:val="00F253A5"/>
    <w:rsid w:val="00F25E46"/>
    <w:rsid w:val="00F31145"/>
    <w:rsid w:val="00F34041"/>
    <w:rsid w:val="00F3457F"/>
    <w:rsid w:val="00F3506C"/>
    <w:rsid w:val="00F35882"/>
    <w:rsid w:val="00F451AF"/>
    <w:rsid w:val="00F513EE"/>
    <w:rsid w:val="00F55133"/>
    <w:rsid w:val="00F568CD"/>
    <w:rsid w:val="00F571D6"/>
    <w:rsid w:val="00F64D17"/>
    <w:rsid w:val="00F65A38"/>
    <w:rsid w:val="00F82272"/>
    <w:rsid w:val="00F82536"/>
    <w:rsid w:val="00F85D58"/>
    <w:rsid w:val="00F85D8A"/>
    <w:rsid w:val="00F87A13"/>
    <w:rsid w:val="00F97AF8"/>
    <w:rsid w:val="00FA22C5"/>
    <w:rsid w:val="00FA319B"/>
    <w:rsid w:val="00FA35D4"/>
    <w:rsid w:val="00FC24DC"/>
    <w:rsid w:val="00FC34A4"/>
    <w:rsid w:val="00FC668E"/>
    <w:rsid w:val="00FC6D73"/>
    <w:rsid w:val="00FD05AD"/>
    <w:rsid w:val="00FD35F2"/>
    <w:rsid w:val="00FE4C9C"/>
    <w:rsid w:val="00FE5209"/>
    <w:rsid w:val="00FE6737"/>
    <w:rsid w:val="00FF0876"/>
    <w:rsid w:val="00FF2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E6E524"/>
  <w15:chartTrackingRefBased/>
  <w15:docId w15:val="{7B464423-7DE2-4CB0-9A11-9DE9FA833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A48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EA48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A4815"/>
  </w:style>
  <w:style w:type="paragraph" w:styleId="Tekstdymka">
    <w:name w:val="Balloon Text"/>
    <w:basedOn w:val="Normalny"/>
    <w:link w:val="TekstdymkaZnak"/>
    <w:uiPriority w:val="99"/>
    <w:semiHidden/>
    <w:unhideWhenUsed/>
    <w:rsid w:val="00840E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0E83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3C113D"/>
    <w:pPr>
      <w:ind w:left="720"/>
      <w:contextualSpacing/>
    </w:pPr>
  </w:style>
  <w:style w:type="paragraph" w:customStyle="1" w:styleId="Default">
    <w:name w:val="Default"/>
    <w:rsid w:val="003C113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B17CD1-165C-48BF-81B2-12606B18D2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1240</Words>
  <Characters>7443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12</cp:revision>
  <cp:lastPrinted>2022-11-29T09:06:00Z</cp:lastPrinted>
  <dcterms:created xsi:type="dcterms:W3CDTF">2023-01-12T10:02:00Z</dcterms:created>
  <dcterms:modified xsi:type="dcterms:W3CDTF">2023-03-13T13:12:00Z</dcterms:modified>
</cp:coreProperties>
</file>