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6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709"/>
        <w:gridCol w:w="4536"/>
        <w:gridCol w:w="1701"/>
        <w:gridCol w:w="2126"/>
        <w:gridCol w:w="1693"/>
        <w:gridCol w:w="8"/>
        <w:gridCol w:w="42"/>
      </w:tblGrid>
      <w:tr w:rsidR="006C742B" w:rsidRPr="003D0392" w14:paraId="5A4E9AC4" w14:textId="77777777" w:rsidTr="006C742B">
        <w:trPr>
          <w:gridAfter w:val="1"/>
          <w:wAfter w:w="42" w:type="dxa"/>
          <w:trHeight w:hRule="exact" w:val="280"/>
        </w:trPr>
        <w:tc>
          <w:tcPr>
            <w:tcW w:w="133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5ED1B4" w14:textId="77777777" w:rsidR="006C742B" w:rsidRPr="003D0392" w:rsidRDefault="006C742B" w:rsidP="00516DDE">
            <w:pPr>
              <w:rPr>
                <w:rFonts w:cs="Calibri"/>
                <w:b/>
                <w:bCs/>
              </w:rPr>
            </w:pPr>
            <w:r w:rsidRPr="003D0392">
              <w:rPr>
                <w:rFonts w:cs="Calibri"/>
                <w:b/>
                <w:bCs/>
              </w:rPr>
              <w:t>ZAŁĄCZNIK NR 21</w:t>
            </w:r>
          </w:p>
          <w:p w14:paraId="6F9FA37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</w:rPr>
            </w:pPr>
          </w:p>
        </w:tc>
      </w:tr>
      <w:tr w:rsidR="006C742B" w:rsidRPr="003D0392" w14:paraId="2041C1F4" w14:textId="77777777" w:rsidTr="006C742B">
        <w:trPr>
          <w:gridAfter w:val="1"/>
          <w:wAfter w:w="42" w:type="dxa"/>
          <w:trHeight w:hRule="exact" w:val="706"/>
        </w:trPr>
        <w:tc>
          <w:tcPr>
            <w:tcW w:w="133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943456" w14:textId="77777777" w:rsidR="006C742B" w:rsidRPr="003D0392" w:rsidRDefault="006C742B" w:rsidP="00516DDE">
            <w:pPr>
              <w:spacing w:line="240" w:lineRule="auto"/>
              <w:rPr>
                <w:rFonts w:cs="Calibri"/>
                <w:b/>
                <w:bCs/>
                <w:kern w:val="0"/>
              </w:rPr>
            </w:pPr>
            <w:r w:rsidRPr="003D0392">
              <w:rPr>
                <w:rFonts w:cs="Calibri"/>
                <w:b/>
                <w:bCs/>
                <w:kern w:val="0"/>
              </w:rPr>
              <w:t>REALIZACJA   PLANU   WYDATKÓW   MAJĄTKOWYCH  za  okres  od  początku  roku  do dnia  31  grudnia  2024  roku</w:t>
            </w:r>
          </w:p>
          <w:p w14:paraId="14A886A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="Calibri"/>
                <w:b/>
                <w:bCs/>
                <w:kern w:val="0"/>
              </w:rPr>
            </w:pPr>
          </w:p>
        </w:tc>
      </w:tr>
      <w:tr w:rsidR="006C742B" w:rsidRPr="003D0392" w14:paraId="5AAB8042" w14:textId="77777777" w:rsidTr="006C742B">
        <w:trPr>
          <w:gridAfter w:val="1"/>
          <w:wAfter w:w="42" w:type="dxa"/>
          <w:trHeight w:hRule="exact" w:val="265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A83F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Dział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5316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64A9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§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83F7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Treść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77DCC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PLAN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5D6D4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WYKONANIE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5EC0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8"/>
                <w:szCs w:val="18"/>
              </w:rPr>
            </w:pPr>
            <w:r w:rsidRPr="003D0392">
              <w:rPr>
                <w:rFonts w:cs="Calibri"/>
                <w:b/>
                <w:bCs/>
                <w:kern w:val="0"/>
                <w:sz w:val="18"/>
                <w:szCs w:val="18"/>
              </w:rPr>
              <w:t>%</w:t>
            </w:r>
          </w:p>
        </w:tc>
      </w:tr>
      <w:tr w:rsidR="006C742B" w:rsidRPr="003D0392" w14:paraId="6B3F69B6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064500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010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35ECD2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F1E66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20E85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Rolnictwo i łowiectwo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E7E332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51 540,00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A7D98C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51.539,46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5A6E1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0F32ABB9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AC74BC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B2D10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01041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0AF61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90327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Program Rozwoju Obszarów Wiejskich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AEDC69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51 540,00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EE87F4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51.539,46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667F6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A86328A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5F2A44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945FD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D186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6057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E708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FFB29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32 795,00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73835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32.794,56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20F0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09E9DADE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94DB32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F6D0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7BCA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C40B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Zakup i montaż  zewnętrznego totemu dotykowego ( PROJEKT pn. "Rozwój systemu informacji turystycznej na obszarze LSR” 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0B3FE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1F9EC30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32 795,00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ACBC0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05B66C9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32.794,56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126C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193A20CE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B7E351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68C6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5A40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6059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2CBD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0266B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18 745,00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2A9CF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18.744,90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D4BBE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2ABD6679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09510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683B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7B4D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D22A4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Zakup i montaż  zewnętrznego totemu dotykowego ( PROJEKT pn. "Rozwój systemu informacji turystycznej na obszarze LSR” 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AD7F7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0AFF307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18 745,00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F2852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44EB90D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18.744,90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0A09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4AC39549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F10EA7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600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001ED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ABF3C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1B2D7D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50EBA0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16 781 067,00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10297F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16.780.296,98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B8CFC9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C750D26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C42E1B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D92AC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60014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4AE83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BB4A3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Drogi publiczne powiatowe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1BF24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16 781 067,00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52A921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16.780.296,98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345A3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37BD477C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8654A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B63E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5C80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7863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24C55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9 939 853,00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B49B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9.939.083,36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C76D6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99,99</w:t>
            </w:r>
          </w:p>
        </w:tc>
      </w:tr>
      <w:tr w:rsidR="006C742B" w:rsidRPr="003D0392" w14:paraId="6B17356B" w14:textId="77777777" w:rsidTr="006C742B">
        <w:trPr>
          <w:gridAfter w:val="1"/>
          <w:wAfter w:w="42" w:type="dxa"/>
          <w:trHeight w:hRule="exact" w:val="439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6C40E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3D5F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4F13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6046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Budowa chodnika w ciągu drogi powiatowej  nr 2365C Obielewo-Młodocin-Kierzkowo  w m. Młodocin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B3930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395 022,00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1B27A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395.021,37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CD753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0A8A971E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46933A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F0133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1F0F8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A4B93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Budowa i przebudowa drogi dla pieszych w ciągu drogi powiatowej nr 2368C Barcin - Złotniki Kuj.   w m. Barcin – opracowanie dokumentacji technicznej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6262C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15 998,00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74201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15.997,27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FF19B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E13FBF1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D4034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DDF0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B1160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64A1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Modernizacja drogi powiatowej nr 2337C Żnin-Jadowniki-Szczepanowo od km 7+320 do km 8+558, o dł. 1,238 km w m. Kierzkowo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75BF8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614 739,00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428AF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614.393,95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9300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99,94</w:t>
            </w:r>
          </w:p>
        </w:tc>
      </w:tr>
      <w:tr w:rsidR="006C742B" w:rsidRPr="003D0392" w14:paraId="49CA5214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FB53B5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377C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756C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98D45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Modernizacja drogi powiatowej nr 2347C Gąsawa – Pakość  od  km 6+330 do km 7+ 520 o długości 1,190 km w m. Chomiąża Szlachecka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1671A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464 459,00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131D6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464.458,55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B334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134A15A9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1BBA0B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1189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A4FB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13C6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Modernizacja drogi powiatowej nr 2350C Rudunek – Niestronno – Dąbrowa od km 7+290 do km 9+710 od km 9+925 do km 10+226 o dł. 2,721 km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763CB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1 422 375,00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040C7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1.422.374,54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F6FA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19995278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C2DA14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0F31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9979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9291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Modernizacja drogi powiatowej nr 2358C Łabiszyn – Pturek od km 4+870  do  km 8+600, dł. 3,730  km ( Lubostroń-Pturek 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3B0C4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2 023 777,00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5322B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2.023.393,80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68F6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99,98</w:t>
            </w:r>
          </w:p>
        </w:tc>
      </w:tr>
      <w:tr w:rsidR="006C742B" w:rsidRPr="003D0392" w14:paraId="4C9428A3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9FD817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C6AB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739C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FBF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Opracowanie dokumentacji technicznej na budowę drogi dla pieszych w ciągu drogi powiatowej nr 1939C Miastowice - Podobowice w m. Gorzyce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9B7D9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14 760,00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2DF21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14.760,00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CDC8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1E30A8EF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AE7E50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957D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CA6E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BE22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Opracowanie dokumentacji technicznej na budowę drogi dla pieszych w ciągu drogi powiatowej nr 2338C Żnin – Gąsawa – Ryszewo w m. Wenecja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FFE42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14 145,00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DFD0C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14.145,00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58653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1FEC1DCD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BCD8F2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972B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3462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9808D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Opracowanie dokumentacji technicznej na budowę drogi dla pieszych w ciągu drogi powiatowej nr 2342C Wenecja - Dąbrowa w m. Wenecja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96CC96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14 145,00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3352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14.145,00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9D1A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B3B8EA4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40152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8E85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623A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42939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Opracowanie dokumentacji technicznej na budowę drogi dla rowerów w ciągu drogi powiatowej nr 1956C Chomętowo – Łabiszyn na odcinku Smerzyn – Łabiszyn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25AE9F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146 765,00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A8F9A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146.726,70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D769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99,97</w:t>
            </w:r>
          </w:p>
        </w:tc>
      </w:tr>
      <w:tr w:rsidR="006C742B" w:rsidRPr="003D0392" w14:paraId="4A5C21CF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DC193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C06BE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8991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50FB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Opracowanie dokumentacji technicznej na zadanie : Przebudowa drogi powiatowej nr 2339C Żnin-Ostrówce-Szczepanowo od km 0+000 do km 2+000, dł. 2,0 km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07F66F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85C0D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3BAA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412BB3EC" w14:textId="77777777" w:rsidTr="006C742B">
        <w:trPr>
          <w:gridAfter w:val="1"/>
          <w:wAfter w:w="42" w:type="dxa"/>
          <w:trHeight w:hRule="exact" w:val="814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B89E22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6F2B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99DC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6086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Poprawa infrastruktury rowerowej na terenie Powiatu Żnińskiego poprzez budowę drogi dla rowerów w ciągu drogi powiatowej nr 2338 C Żnin – Gąsawa – opracowanie dokumentacji technicznej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2DF51E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49 200,00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21709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49.200,00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931E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34E48B4E" w14:textId="77777777" w:rsidTr="006C742B">
        <w:trPr>
          <w:gridAfter w:val="1"/>
          <w:wAfter w:w="42" w:type="dxa"/>
          <w:trHeight w:hRule="exact" w:val="814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4A2322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A348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6E8B7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84AD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Poprawa infrastruktury rowerowej na terenie Powiatu Żnińskiego poprzez budowę drogi rowerowej wzdłuż ul. Wilczkowskiej w Żninie - opracowanie dokumentacji technicznej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8AE276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89 790,00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1E749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89.790,00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6CFAF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4E1FE919" w14:textId="77777777" w:rsidTr="006C742B">
        <w:trPr>
          <w:gridAfter w:val="1"/>
          <w:wAfter w:w="42" w:type="dxa"/>
          <w:trHeight w:hRule="exact" w:val="439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C1044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CEFD6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DD175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4344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Przebudowa drogi powiatowej nr 2314C Żnin – Janowiec Wlkp. od km 6+ 000 do km 8+ 300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E73873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4 247 549,00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6D82C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4.247.548,93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DB39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6A9DF74F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3E345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BAAE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9297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081B7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Rozbiórka mostu  i budowa nowego w ciągu drogi powiatowej 2337C w m. Wójcin w km 9+ 443 oraz modernizacja drogi nr  2337C  i  2303C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11586D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417 129,00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7A250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417.128,25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BC97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0841A795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9257A4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1A55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05AB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3DD3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2B5C0E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36 777,00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7585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36.777,00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4872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4897F961" w14:textId="77777777" w:rsidTr="006C742B">
        <w:trPr>
          <w:gridAfter w:val="1"/>
          <w:wAfter w:w="42" w:type="dxa"/>
          <w:trHeight w:hRule="exact" w:val="439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0DE48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475F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2D7E2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DBC0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Zakup kosiarki bijakowej dla Obwodu Drogowo-Mostowego nr 2 w Podgórzynie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33C0F8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36 777,00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7ED52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36.777,00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49BC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36A77C47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46D5E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8ECA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CF9C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6370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5FE1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625D53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6 804 437,00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A31B3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6.804.436,62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589DB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07F19C05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5780D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78CA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BD1D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0ED40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Rozbiórka mostu  i budowa nowego w ciągu drogi powiatowej 2337C w m. Wójcin w km 9+ 443 oraz modernizacja drogi nr  2337C  i  2303C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E982C9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6 804 437,00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4B3C3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6.804.436,62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52436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3D81DB14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FB233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630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81CB3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5D001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D8BAA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Turystyka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07EA6FC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48 000,00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5D9027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22.500,00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1405EC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46,88</w:t>
            </w:r>
          </w:p>
        </w:tc>
      </w:tr>
      <w:tr w:rsidR="006C742B" w:rsidRPr="003D0392" w14:paraId="7C53B0ED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9BE6AB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1140F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63095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F5B34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EA533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1879BA7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A6B4FB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22.500,00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DE684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46,88</w:t>
            </w:r>
          </w:p>
        </w:tc>
      </w:tr>
      <w:tr w:rsidR="006C742B" w:rsidRPr="003D0392" w14:paraId="42461AE0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1B7706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0067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E413E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DBC87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A5CD94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CC6C8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22.500,00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C2EA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46,88</w:t>
            </w:r>
          </w:p>
        </w:tc>
      </w:tr>
      <w:tr w:rsidR="006C742B" w:rsidRPr="003D0392" w14:paraId="0B3D93CF" w14:textId="77777777" w:rsidTr="006C742B">
        <w:trPr>
          <w:gridAfter w:val="1"/>
          <w:wAfter w:w="42" w:type="dxa"/>
          <w:trHeight w:hRule="exact" w:val="814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81E04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6335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6CCD9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75DF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Opracowanie dokumentacji technicznej na modernizację turystycznego punktu widokowego znajdującego się przy drodze powiatowej  Żnin – Gąsawa w miejscowości  Łysinin ( gm. Gąsawa 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7D87BB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7CCCDC15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30 000,00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2418F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35DDFDE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4.500,00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2D97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15,00</w:t>
            </w:r>
          </w:p>
        </w:tc>
      </w:tr>
      <w:tr w:rsidR="006C742B" w:rsidRPr="003D0392" w14:paraId="44340FD1" w14:textId="77777777" w:rsidTr="006C742B">
        <w:trPr>
          <w:gridAfter w:val="1"/>
          <w:wAfter w:w="42" w:type="dxa"/>
          <w:trHeight w:hRule="exact" w:val="814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5C1D0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D3660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FEAA8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10B0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Sporządzenie dokumentacji projektowej przystanków rowerowych dla projektu pn. „ Promocja szlaków turystycznych    ( tras rowerowych ) na terenie powiatu żnińskiego poprzez powstanie przystanków rowerowych”.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7113C4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09100239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320B2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08E2340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18.000,00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2C31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4C42DC6A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C4FAE6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700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E35BD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8475BE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49DEFC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Gospodarka mieszkaniowa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A059CD5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45 000,00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45E7FE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44.895,00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85DA9A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99,77</w:t>
            </w:r>
          </w:p>
        </w:tc>
      </w:tr>
      <w:tr w:rsidR="006C742B" w:rsidRPr="003D0392" w14:paraId="64B45849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C0E997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2129B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70005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4B1F8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04B4F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Gospodarka gruntami i nieruchomościami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6A02400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89208E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44.895,00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56BD41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99,77</w:t>
            </w:r>
          </w:p>
        </w:tc>
      </w:tr>
      <w:tr w:rsidR="006C742B" w:rsidRPr="003D0392" w14:paraId="24859561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5ABD1D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F1A5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1B28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BA13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958F15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9EF50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44.895,00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A72D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99,77</w:t>
            </w:r>
          </w:p>
        </w:tc>
      </w:tr>
      <w:tr w:rsidR="006C742B" w:rsidRPr="003D0392" w14:paraId="095AC88C" w14:textId="77777777" w:rsidTr="006C742B">
        <w:trPr>
          <w:gridAfter w:val="1"/>
          <w:wAfter w:w="42" w:type="dxa"/>
          <w:trHeight w:hRule="exact" w:val="439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3C05ED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3253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770E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73BB3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Odnowa otwartego terenu rekreacji dla mieszkańców Janowca Wlkp.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E210B5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A7E6E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44.895,00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518B5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99,77</w:t>
            </w:r>
          </w:p>
        </w:tc>
      </w:tr>
      <w:tr w:rsidR="006C742B" w:rsidRPr="003D0392" w14:paraId="48D8FCB1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ACC4AB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710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5B66F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89B76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14E6BB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Działalność usługowa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88768C2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99 360,00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DCA981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99.359,40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038A9D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8B079A2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762EC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20F1B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71012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E5D84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A679E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Zadania z zakresu geodezji i kartografii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0A04F0A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99 360,00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10519A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99.359,40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B638D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490FCDC8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37311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409A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2A5D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309A4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9B2441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99 360,00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CAADA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99.359,40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3AF1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0033CEAC" w14:textId="77777777" w:rsidTr="006C742B">
        <w:trPr>
          <w:gridAfter w:val="1"/>
          <w:wAfter w:w="42" w:type="dxa"/>
          <w:trHeight w:hRule="exact" w:val="439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E564AB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E5A1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373A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9CB0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Zakup  plotera wielkoformatowego Canon </w:t>
            </w:r>
            <w:proofErr w:type="spellStart"/>
            <w:r w:rsidRPr="003D0392">
              <w:rPr>
                <w:rFonts w:cs="Calibri"/>
                <w:kern w:val="0"/>
                <w:sz w:val="16"/>
                <w:szCs w:val="16"/>
              </w:rPr>
              <w:t>imagePROGRAF</w:t>
            </w:r>
            <w:proofErr w:type="spellEnd"/>
            <w:r w:rsidRPr="003D0392">
              <w:rPr>
                <w:rFonts w:cs="Calibri"/>
                <w:kern w:val="0"/>
                <w:sz w:val="16"/>
                <w:szCs w:val="16"/>
              </w:rPr>
              <w:t xml:space="preserve"> TM-355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3FA0B1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15 966,00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04808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15.965,40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C3161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3C8DD678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E8C4D3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A06D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4B37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54B1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Zakup 1 licencji na moduł  PRGINFO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5DDAE4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20 664,00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A31F2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20.664,00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E786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305DC0B" w14:textId="77777777" w:rsidTr="006C742B">
        <w:trPr>
          <w:gridAfter w:val="1"/>
          <w:wAfter w:w="42" w:type="dxa"/>
          <w:trHeight w:hRule="exact" w:val="439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869854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A937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6714B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19E7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Zakup 1 licencji na program komputerowy E- wyłożenia projektów </w:t>
            </w:r>
            <w:proofErr w:type="spellStart"/>
            <w:r w:rsidRPr="003D0392">
              <w:rPr>
                <w:rFonts w:cs="Calibri"/>
                <w:kern w:val="0"/>
                <w:sz w:val="16"/>
                <w:szCs w:val="16"/>
              </w:rPr>
              <w:t>EGiB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785494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43 050,00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51917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43.050,00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45C0E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2CCBBFE4" w14:textId="77777777" w:rsidTr="006C742B">
        <w:trPr>
          <w:gridAfter w:val="1"/>
          <w:wAfter w:w="42" w:type="dxa"/>
          <w:trHeight w:hRule="exact" w:val="62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D77D7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4440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26A3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1266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Zakup licencji serwerowej modułu oprogramowania Systemu EWID 2007, Portalu Komornika do świadczenia e-usługi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FC261F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694F5D22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19 680,00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B4D47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4846CCE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19.680,00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F188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</w:tr>
      <w:tr w:rsidR="006C742B" w:rsidRPr="003D0392" w14:paraId="5CD610A1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8D5C0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720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D1150D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57141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3AA4A8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6F95830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491 663,00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6B8DFA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489.448,98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D6A29E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99,55</w:t>
            </w:r>
          </w:p>
        </w:tc>
      </w:tr>
      <w:tr w:rsidR="006C742B" w:rsidRPr="003D0392" w14:paraId="3BE0C7D7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B48D38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E85A4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72095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DC4D6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91582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3F0C3AA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491 663,00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68F1A4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489.448,98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EF5D7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99,55</w:t>
            </w:r>
          </w:p>
        </w:tc>
      </w:tr>
      <w:tr w:rsidR="006C742B" w:rsidRPr="003D0392" w14:paraId="6AE93340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F4C6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23E2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17C70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6067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BDF8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FAA1B8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403 164,00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1AF6B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401.348,16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7D9B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99,55</w:t>
            </w:r>
          </w:p>
        </w:tc>
      </w:tr>
      <w:tr w:rsidR="006C742B" w:rsidRPr="003D0392" w14:paraId="019F8079" w14:textId="77777777" w:rsidTr="006C742B">
        <w:trPr>
          <w:gridAfter w:val="1"/>
          <w:wAfter w:w="42" w:type="dxa"/>
          <w:trHeight w:hRule="exact" w:val="1188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F60074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4E1E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C097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4792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Zakup systemów i urządzeń podnoszących bezpieczeństwo informacji w Starostwie Powiatowym w Żninie oraz w sześciu jednostkach organizacyjnych Powiatu Żnińskiego celem zwiększenia poziomu </w:t>
            </w:r>
            <w:proofErr w:type="spellStart"/>
            <w:r w:rsidRPr="003D0392">
              <w:rPr>
                <w:rFonts w:cs="Calibri"/>
                <w:kern w:val="0"/>
                <w:sz w:val="16"/>
                <w:szCs w:val="16"/>
              </w:rPr>
              <w:t>cyberbezpieczeństwa</w:t>
            </w:r>
            <w:proofErr w:type="spellEnd"/>
            <w:r w:rsidRPr="003D0392">
              <w:rPr>
                <w:rFonts w:cs="Calibri"/>
                <w:kern w:val="0"/>
                <w:sz w:val="16"/>
                <w:szCs w:val="16"/>
              </w:rPr>
              <w:t xml:space="preserve"> ( PROJEKT: WZMOCNIENIE  CYBERBEZPIECZEŃSTWA   W  POWIECIE  ŻNIŃSKIM 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084287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5CED16D3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0E917811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403 164,00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B7EEB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144E4B8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1AB3907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401.348,16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A280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99,55</w:t>
            </w:r>
          </w:p>
        </w:tc>
      </w:tr>
      <w:tr w:rsidR="006C742B" w:rsidRPr="003D0392" w14:paraId="0D7C2220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105E4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D85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06E9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6069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F62E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A24623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88 499,00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6956B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88.100,82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1D9C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99,55</w:t>
            </w:r>
          </w:p>
        </w:tc>
      </w:tr>
      <w:tr w:rsidR="006C742B" w:rsidRPr="003D0392" w14:paraId="287B3FB2" w14:textId="77777777" w:rsidTr="006C742B">
        <w:trPr>
          <w:gridAfter w:val="1"/>
          <w:wAfter w:w="42" w:type="dxa"/>
          <w:trHeight w:hRule="exact" w:val="1188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35EB0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58D3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7103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6897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Zakup systemów i urządzeń podnoszących bezpieczeństwo informacji w Starostwie Powiatowym w Żninie oraz w sześciu jednostkach organizacyjnych Powiatu Żnińskiego celem zwiększenia poziomu </w:t>
            </w:r>
            <w:proofErr w:type="spellStart"/>
            <w:r w:rsidRPr="003D0392">
              <w:rPr>
                <w:rFonts w:cs="Calibri"/>
                <w:kern w:val="0"/>
                <w:sz w:val="16"/>
                <w:szCs w:val="16"/>
              </w:rPr>
              <w:t>cyberbezpieczeństwa</w:t>
            </w:r>
            <w:proofErr w:type="spellEnd"/>
            <w:r w:rsidRPr="003D0392">
              <w:rPr>
                <w:rFonts w:cs="Calibri"/>
                <w:kern w:val="0"/>
                <w:sz w:val="16"/>
                <w:szCs w:val="16"/>
              </w:rPr>
              <w:t xml:space="preserve"> ( PROJEKT: WZMOCNIENIE  CYBERBEZPIECZEŃSTWA   W  POWIECIE  ŻNIŃSKIM 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537E02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3515D0EB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20FC9813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88 499,00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62CD1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0A61FFE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6CA3555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88.100,82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E310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99,55</w:t>
            </w:r>
          </w:p>
        </w:tc>
      </w:tr>
      <w:tr w:rsidR="006C742B" w:rsidRPr="003D0392" w14:paraId="0DF94D37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B474FF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750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9D317A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23E937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AB3DF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Administracja publiczna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5757730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211 978,00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66A3E5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210.033,40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E6312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99,08</w:t>
            </w:r>
          </w:p>
        </w:tc>
      </w:tr>
      <w:tr w:rsidR="006C742B" w:rsidRPr="003D0392" w14:paraId="3220F883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3013DD7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25128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75020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4574A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9904C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Starostwa powiatowe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A5A4074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211 978,00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367986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210.033,40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4D8CD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99,08</w:t>
            </w:r>
          </w:p>
        </w:tc>
      </w:tr>
      <w:tr w:rsidR="006C742B" w:rsidRPr="003D0392" w14:paraId="36720DFC" w14:textId="77777777" w:rsidTr="006C742B">
        <w:trPr>
          <w:gridAfter w:val="1"/>
          <w:wAfter w:w="42" w:type="dxa"/>
          <w:trHeight w:hRule="exact" w:val="247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5EA7C5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15C7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351DE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C98E5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67AFBA" w14:textId="77777777" w:rsidR="006C742B" w:rsidRPr="003D0392" w:rsidRDefault="006C742B" w:rsidP="002903A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121 150,00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CD248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119.206,51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FEE9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98,40</w:t>
            </w:r>
          </w:p>
        </w:tc>
      </w:tr>
      <w:tr w:rsidR="006C742B" w:rsidRPr="003D0392" w14:paraId="00FFF29B" w14:textId="77777777" w:rsidTr="006C742B">
        <w:trPr>
          <w:trHeight w:hRule="exact" w:val="622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694BD7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35F9C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BA52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A9D0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Adaptacja pomieszczenia węzła cieplnego na pomieszczenie archiwum (z pomieszczeniem sanitarnym) w archiwum zakładowym Starostwa Powiatowego w Żninie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28308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53DA69F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121 150,00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20B23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6A613D9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119.206,51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3EB5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98,40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E9737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6B0DA72E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0ACB5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7E12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5C06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6060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224F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B064B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90 828,00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1432D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90.826,89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F600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45064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0751481A" w14:textId="77777777" w:rsidTr="006C742B">
        <w:trPr>
          <w:trHeight w:hRule="exact" w:val="43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D3791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81D4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7E4B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D211C" w14:textId="62970725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Zakup kopiarki dla Zarządu Dróg Powiatowych w  Żninie          </w:t>
            </w:r>
            <w:r>
              <w:rPr>
                <w:rFonts w:cs="Calibri"/>
                <w:kern w:val="0"/>
                <w:sz w:val="16"/>
                <w:szCs w:val="16"/>
              </w:rPr>
              <w:t xml:space="preserve">           </w:t>
            </w:r>
            <w:r w:rsidRPr="003D0392">
              <w:rPr>
                <w:rFonts w:cs="Calibri"/>
                <w:kern w:val="0"/>
                <w:sz w:val="16"/>
                <w:szCs w:val="16"/>
              </w:rPr>
              <w:t xml:space="preserve"> z siedzibą w Podgórzynie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2BFB9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17 528,00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000E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17.527,50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FCCC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30AC5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775C8F5B" w14:textId="77777777" w:rsidTr="006C742B">
        <w:trPr>
          <w:trHeight w:hRule="exact" w:val="622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47B88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EFDE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EEE6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D498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ZAKUP SAMOCHODU DLA ZARZĄDU DRÓG POWIATOWYCH W ŻNINIE Z SIEDZIBĄ  W PODGÓRZYNIE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A98A0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73 300,00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2199F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73.299,39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C8DF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802D7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3E81A03E" w14:textId="77777777" w:rsidTr="006C742B">
        <w:trPr>
          <w:trHeight w:hRule="exact" w:val="245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9A9A9"/>
            <w:vAlign w:val="center"/>
          </w:tcPr>
          <w:p w14:paraId="34F49C8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801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726CF3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6E89D2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4E23DD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66AEB9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292 137,00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EDD108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292.111,50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D074A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99,99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18ABC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42A48FDD" w14:textId="77777777" w:rsidTr="006C742B">
        <w:trPr>
          <w:trHeight w:hRule="exact" w:val="245"/>
        </w:trPr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DED4CE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AC26B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80115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560A6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DAF08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Technika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B4A71B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1F8567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139.975,00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18D6F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FA7D4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61CA3353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2FFC4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E3EA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781F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191A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EDCB5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9DFB3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139.975,00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AE1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73066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3A49A03C" w14:textId="77777777" w:rsidTr="006C742B">
        <w:trPr>
          <w:trHeight w:hRule="exact" w:val="617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51FEC0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F234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E87CD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9D9C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BUDOWA PRZYSZKOLNEJ HALI SPORTOWEJ PRZY ZESPOLE SZKÓŁ TECHNICZNYCH    W ŻNINIE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F3D44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3C23516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F5C8C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3D258D7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139.975,00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1912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99,98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1B885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65B6C106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594ED9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6BCB3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80120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5FE58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F46E9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Licea ogólnokształcące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444545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142 137,00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63E57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142.136,50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66127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DF471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7413FB9D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F17FF9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B3FED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5766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BE22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8097E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142 137,00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4FD18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142.136,50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52D3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453BC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07F91E75" w14:textId="77777777" w:rsidTr="006C742B">
        <w:trPr>
          <w:trHeight w:hRule="exact" w:val="43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DA8B59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A352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5B27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D74C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Adaptacja lokalu mieszkalnego na pomieszczenia do zajęć psychologiczno-pedagogicznych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74AF9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142 137,00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80CC0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142.136,50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128A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205F6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120F6498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B1223C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F368C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80195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06777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22421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64F255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557FCC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89426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C5104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1C31FA9B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92D00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44120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3B2A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99F8B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E7D0A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3CBC1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95A6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DE38B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291A30C1" w14:textId="77777777" w:rsidTr="006C742B">
        <w:trPr>
          <w:trHeight w:hRule="exact" w:val="622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467BC0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59A2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7D82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CC586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Modernizacja infrastruktury kształcenia zawodowego w szkołach ponadpodstawowych na terenie Powiatu Żnińskiego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67B05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21E50CC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278B2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671229B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8181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2121C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6C7AAAE7" w14:textId="77777777" w:rsidTr="006C742B">
        <w:trPr>
          <w:trHeight w:hRule="exact" w:val="245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CD24F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851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0F37A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3D7A0B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23D878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Ochrona zdrowia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D84902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19BAAD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F52C0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A6FE6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313CE041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8FB58E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8F636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85111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E6129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63AAA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Szpitale ogólne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95CDC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D04760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31CF5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EC887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4E6B5CB6" w14:textId="77777777" w:rsidTr="006C742B">
        <w:trPr>
          <w:trHeight w:hRule="exact" w:val="622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773E3F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D907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AEF6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6030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E3C26" w14:textId="6789C88E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Wniesienie wkładów do spółek prawa handlowego oraz na uzupełnienie funduszy statutowych banków państwowych        </w:t>
            </w:r>
            <w:r>
              <w:rPr>
                <w:rFonts w:cs="Calibri"/>
                <w:kern w:val="0"/>
                <w:sz w:val="16"/>
                <w:szCs w:val="16"/>
              </w:rPr>
              <w:t xml:space="preserve">           </w:t>
            </w:r>
            <w:r w:rsidRPr="003D0392">
              <w:rPr>
                <w:rFonts w:cs="Calibri"/>
                <w:kern w:val="0"/>
                <w:sz w:val="16"/>
                <w:szCs w:val="16"/>
              </w:rPr>
              <w:t xml:space="preserve">   i innych instytucji finansowych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B6447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6D47B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  <w:p w14:paraId="1D654A6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4A5E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BDE0F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36AD1669" w14:textId="77777777" w:rsidTr="006C742B">
        <w:trPr>
          <w:trHeight w:hRule="exact" w:val="43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7D07FD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45CA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24EF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B9E8A" w14:textId="381B2955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Objęcie udziałów w Pałuckim Centrum Zdrowia spółka </w:t>
            </w:r>
            <w:proofErr w:type="spellStart"/>
            <w:r w:rsidRPr="003D0392">
              <w:rPr>
                <w:rFonts w:cs="Calibri"/>
                <w:kern w:val="0"/>
                <w:sz w:val="16"/>
                <w:szCs w:val="16"/>
              </w:rPr>
              <w:t>zo.o</w:t>
            </w:r>
            <w:proofErr w:type="spellEnd"/>
            <w:r w:rsidRPr="003D0392">
              <w:rPr>
                <w:rFonts w:cs="Calibri"/>
                <w:kern w:val="0"/>
                <w:sz w:val="16"/>
                <w:szCs w:val="16"/>
              </w:rPr>
              <w:t xml:space="preserve">.        </w:t>
            </w:r>
            <w:r>
              <w:rPr>
                <w:rFonts w:cs="Calibri"/>
                <w:kern w:val="0"/>
                <w:sz w:val="16"/>
                <w:szCs w:val="16"/>
              </w:rPr>
              <w:t xml:space="preserve">            </w:t>
            </w:r>
            <w:r w:rsidRPr="003D0392">
              <w:rPr>
                <w:rFonts w:cs="Calibri"/>
                <w:kern w:val="0"/>
                <w:sz w:val="16"/>
                <w:szCs w:val="16"/>
              </w:rPr>
              <w:t>w Żninie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3DDAF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051BFA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1 000 000,00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F2A2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D0D5F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496E7325" w14:textId="77777777" w:rsidTr="006C742B">
        <w:trPr>
          <w:trHeight w:hRule="exact" w:val="245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9417E0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852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8CC21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2FF97C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26E341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Pomoc społeczna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8D2045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273 965,00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BFC71B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273.877,00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A34E9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99,97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0B2A9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078D1138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D442F6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DC526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85202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51D8D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F7818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Domy pomocy społecznej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630C2F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183 965,00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7B4CDB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183.964,00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4561C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C4661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244B9642" w14:textId="77777777" w:rsidTr="006C742B">
        <w:trPr>
          <w:trHeight w:hRule="exact" w:val="43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9DA3FC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E66A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3E91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6580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1A61F" w14:textId="7F20FAE8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 xml:space="preserve">Wydatki inwestycyjne dotyczące obiektów zabytkowych będących </w:t>
            </w:r>
            <w:r>
              <w:rPr>
                <w:rFonts w:cs="Calibri"/>
                <w:kern w:val="0"/>
                <w:sz w:val="16"/>
                <w:szCs w:val="16"/>
              </w:rPr>
              <w:t xml:space="preserve">        </w:t>
            </w:r>
            <w:r w:rsidRPr="003D0392">
              <w:rPr>
                <w:rFonts w:cs="Calibri"/>
                <w:kern w:val="0"/>
                <w:sz w:val="16"/>
                <w:szCs w:val="16"/>
              </w:rPr>
              <w:t>w użytkowaniu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5E9E6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183 965,00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F060B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183.964,00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A21E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B39AE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1FA3F1C4" w14:textId="77777777" w:rsidTr="006C742B">
        <w:trPr>
          <w:trHeight w:hRule="exact" w:val="43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2D0327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DB2B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D519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FC46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Odbudowa części dworu, w którym mieści się Dom Pomocy Społecznej w Tonowie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3F9A3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183 965,00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0BD2D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183.964,00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A3ADF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100,00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5590E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5C857491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F7EA080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E0467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85218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FBEF5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1A9C1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Powiatowe centra pomocy rodzinie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CE358B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8CEC14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89.913,00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D9197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B2697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6E493388" w14:textId="77777777" w:rsidTr="006C742B">
        <w:trPr>
          <w:trHeight w:hRule="exact" w:val="245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6D5B33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85AC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0824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6050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2B7C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F15345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1428D9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89.913,00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0022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1016D7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16"/>
                <w:szCs w:val="16"/>
              </w:rPr>
            </w:pPr>
          </w:p>
        </w:tc>
      </w:tr>
      <w:tr w:rsidR="006C742B" w:rsidRPr="003D0392" w14:paraId="74C6AC2D" w14:textId="77777777" w:rsidTr="006C742B">
        <w:trPr>
          <w:trHeight w:hRule="exact" w:val="436"/>
        </w:trPr>
        <w:tc>
          <w:tcPr>
            <w:tcW w:w="11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4AEB4F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1F5C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E1F4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357D6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Montaż systemu sygnalizacji pożaru dla lokalu nr 2 w budynku przy ul. Szpitalnej 32 w Żninie – etap 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7D938B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90 000,00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921D6D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89.913,00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FC7F3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kern w:val="0"/>
                <w:sz w:val="16"/>
                <w:szCs w:val="16"/>
              </w:rPr>
            </w:pPr>
            <w:r w:rsidRPr="003D0392">
              <w:rPr>
                <w:rFonts w:cs="Calibri"/>
                <w:kern w:val="0"/>
                <w:sz w:val="16"/>
                <w:szCs w:val="16"/>
              </w:rPr>
              <w:t>99,90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26779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kern w:val="0"/>
                <w:sz w:val="20"/>
                <w:szCs w:val="20"/>
              </w:rPr>
            </w:pPr>
          </w:p>
        </w:tc>
      </w:tr>
      <w:tr w:rsidR="006C742B" w:rsidRPr="003D0392" w14:paraId="6631F922" w14:textId="77777777" w:rsidTr="006C742B">
        <w:trPr>
          <w:trHeight w:hRule="exact" w:val="512"/>
        </w:trPr>
        <w:tc>
          <w:tcPr>
            <w:tcW w:w="77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82FC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Razem: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DD1798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</w:p>
          <w:p w14:paraId="52DEEE3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19 294 710,00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64D50C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  <w:u w:val="single"/>
              </w:rPr>
            </w:pPr>
          </w:p>
          <w:p w14:paraId="304E01E1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  <w:u w:val="single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  <w:u w:val="single"/>
              </w:rPr>
              <w:t>19.264.061,72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AEA62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</w:p>
          <w:p w14:paraId="26EE7CAE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="Calibri"/>
                <w:b/>
                <w:bCs/>
                <w:kern w:val="0"/>
                <w:sz w:val="16"/>
                <w:szCs w:val="16"/>
              </w:rPr>
            </w:pPr>
            <w:r w:rsidRPr="003D0392">
              <w:rPr>
                <w:rFonts w:cs="Calibri"/>
                <w:b/>
                <w:bCs/>
                <w:kern w:val="0"/>
                <w:sz w:val="16"/>
                <w:szCs w:val="16"/>
              </w:rPr>
              <w:t>99,84</w:t>
            </w:r>
          </w:p>
        </w:tc>
        <w:tc>
          <w:tcPr>
            <w:tcW w:w="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31F934" w14:textId="77777777" w:rsidR="006C742B" w:rsidRPr="003D0392" w:rsidRDefault="006C742B" w:rsidP="00516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kern w:val="0"/>
                <w:sz w:val="18"/>
                <w:szCs w:val="18"/>
              </w:rPr>
            </w:pPr>
          </w:p>
        </w:tc>
      </w:tr>
    </w:tbl>
    <w:p w14:paraId="06E11ACD" w14:textId="77777777" w:rsidR="008E317E" w:rsidRDefault="008E317E"/>
    <w:sectPr w:rsidR="008E317E" w:rsidSect="006C742B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42B"/>
    <w:rsid w:val="002903AF"/>
    <w:rsid w:val="0045509F"/>
    <w:rsid w:val="006C742B"/>
    <w:rsid w:val="008E317E"/>
    <w:rsid w:val="00AD75B1"/>
    <w:rsid w:val="00BA5E00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2D21"/>
  <w15:chartTrackingRefBased/>
  <w15:docId w15:val="{8F4EB9FB-BEB1-4F2F-AFED-8135E9D1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742B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4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74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742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val="en-US"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742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val="en-US"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742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742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742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742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742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742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7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742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742B"/>
    <w:rPr>
      <w:rFonts w:eastAsiaTheme="majorEastAsia" w:cstheme="majorBidi"/>
      <w:i/>
      <w:iCs/>
      <w:color w:val="2F5496" w:themeColor="accent1" w:themeShade="BF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742B"/>
    <w:rPr>
      <w:rFonts w:eastAsiaTheme="majorEastAsia" w:cstheme="majorBidi"/>
      <w:color w:val="2F5496" w:themeColor="accent1" w:themeShade="BF"/>
      <w:szCs w:val="24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742B"/>
    <w:rPr>
      <w:rFonts w:eastAsiaTheme="majorEastAsia" w:cstheme="majorBidi"/>
      <w:i/>
      <w:iCs/>
      <w:color w:val="595959" w:themeColor="text1" w:themeTint="A6"/>
      <w:szCs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742B"/>
    <w:rPr>
      <w:rFonts w:eastAsiaTheme="majorEastAsia" w:cstheme="majorBidi"/>
      <w:color w:val="595959" w:themeColor="text1" w:themeTint="A6"/>
      <w:szCs w:val="24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742B"/>
    <w:rPr>
      <w:rFonts w:eastAsiaTheme="majorEastAsia" w:cstheme="majorBidi"/>
      <w:i/>
      <w:iCs/>
      <w:color w:val="272727" w:themeColor="text1" w:themeTint="D8"/>
      <w:szCs w:val="24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742B"/>
    <w:rPr>
      <w:rFonts w:eastAsiaTheme="majorEastAsia" w:cstheme="majorBidi"/>
      <w:color w:val="272727" w:themeColor="text1" w:themeTint="D8"/>
      <w:szCs w:val="24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6C74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C742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742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C742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6C742B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val="en-US"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6C742B"/>
    <w:rPr>
      <w:rFonts w:ascii="Times New Roman" w:hAnsi="Times New Roman" w:cs="Times New Roman"/>
      <w:i/>
      <w:iCs/>
      <w:color w:val="404040" w:themeColor="text1" w:themeTint="BF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6C742B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val="en-US" w:eastAsia="en-US"/>
    </w:rPr>
  </w:style>
  <w:style w:type="character" w:styleId="Wyrnienieintensywne">
    <w:name w:val="Intense Emphasis"/>
    <w:basedOn w:val="Domylnaczcionkaakapitu"/>
    <w:uiPriority w:val="21"/>
    <w:qFormat/>
    <w:rsid w:val="006C74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74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val="en-US"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742B"/>
    <w:rPr>
      <w:rFonts w:ascii="Times New Roman" w:hAnsi="Times New Roman" w:cs="Times New Roman"/>
      <w:i/>
      <w:iCs/>
      <w:color w:val="2F5496" w:themeColor="accent1" w:themeShade="BF"/>
      <w:szCs w:val="24"/>
      <w:lang w:val="en-US"/>
    </w:rPr>
  </w:style>
  <w:style w:type="character" w:styleId="Odwoanieintensywne">
    <w:name w:val="Intense Reference"/>
    <w:basedOn w:val="Domylnaczcionkaakapitu"/>
    <w:uiPriority w:val="32"/>
    <w:qFormat/>
    <w:rsid w:val="006C74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1309</Words>
  <Characters>7856</Characters>
  <Application>Microsoft Office Word</Application>
  <DocSecurity>0</DocSecurity>
  <Lines>65</Lines>
  <Paragraphs>18</Paragraphs>
  <ScaleCrop>false</ScaleCrop>
  <Company/>
  <LinksUpToDate>false</LinksUpToDate>
  <CharactersWithSpaces>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</cp:revision>
  <dcterms:created xsi:type="dcterms:W3CDTF">2025-03-11T07:52:00Z</dcterms:created>
  <dcterms:modified xsi:type="dcterms:W3CDTF">2025-03-11T08:06:00Z</dcterms:modified>
</cp:coreProperties>
</file>